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康复科一批康复器械采购清单及相关要求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一、采购清单</w:t>
      </w:r>
    </w:p>
    <w:tbl>
      <w:tblPr>
        <w:tblStyle w:val="6"/>
        <w:tblW w:w="9653" w:type="dxa"/>
        <w:tblInd w:w="2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2115"/>
        <w:gridCol w:w="4402"/>
        <w:gridCol w:w="1043"/>
        <w:gridCol w:w="10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50" w:type="dxa"/>
            <w:tcBorders>
              <w:tl2br w:val="nil"/>
              <w:tr2bl w:val="nil"/>
            </w:tcBorders>
            <w:shd w:val="clear" w:color="auto" w:fill="auto"/>
            <w:noWrap/>
            <w:tcMar>
              <w:left w:w="24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noWrap/>
            <w:tcMar>
              <w:left w:w="24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物资名称</w:t>
            </w:r>
          </w:p>
        </w:tc>
        <w:tc>
          <w:tcPr>
            <w:tcW w:w="4402" w:type="dxa"/>
            <w:tcBorders>
              <w:tl2br w:val="nil"/>
              <w:tr2bl w:val="nil"/>
            </w:tcBorders>
            <w:shd w:val="clear" w:color="auto" w:fill="auto"/>
            <w:noWrap/>
            <w:tcMar>
              <w:left w:w="24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规格型号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tcMar>
              <w:left w:w="24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tcMar>
              <w:left w:w="24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0" w:type="dxa"/>
            <w:tcBorders>
              <w:tl2br w:val="nil"/>
              <w:tr2bl w:val="nil"/>
            </w:tcBorders>
            <w:shd w:val="clear" w:color="auto" w:fill="FFFFFF"/>
            <w:noWrap/>
            <w:tcMar>
              <w:left w:w="24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壶铃</w:t>
            </w:r>
          </w:p>
        </w:tc>
        <w:tc>
          <w:tcPr>
            <w:tcW w:w="4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vertAlign w:val="baseline"/>
                <w:lang w:val="en-US" w:eastAsia="zh-CN" w:bidi="ar"/>
              </w:rPr>
              <w:t>2KG(材质：PE+水泥混合物)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个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0" w:type="dxa"/>
            <w:tcBorders>
              <w:tl2br w:val="nil"/>
              <w:tr2bl w:val="nil"/>
            </w:tcBorders>
            <w:shd w:val="clear" w:color="auto" w:fill="FFFFFF"/>
            <w:noWrap/>
            <w:tcMar>
              <w:left w:w="24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壶铃</w:t>
            </w:r>
          </w:p>
        </w:tc>
        <w:tc>
          <w:tcPr>
            <w:tcW w:w="4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vertAlign w:val="baseline"/>
                <w:lang w:val="en-US" w:eastAsia="zh-CN" w:bidi="ar"/>
              </w:rPr>
              <w:t>4KG(材质：PE+水泥混合物)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个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0" w:type="dxa"/>
            <w:tcBorders>
              <w:tl2br w:val="nil"/>
              <w:tr2bl w:val="nil"/>
            </w:tcBorders>
            <w:shd w:val="clear" w:color="auto" w:fill="FFFFFF"/>
            <w:noWrap/>
            <w:tcMar>
              <w:left w:w="24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壶铃</w:t>
            </w:r>
          </w:p>
        </w:tc>
        <w:tc>
          <w:tcPr>
            <w:tcW w:w="4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vertAlign w:val="baseline"/>
                <w:lang w:val="en-US" w:eastAsia="zh-CN" w:bidi="ar"/>
              </w:rPr>
              <w:t>6KG(材质：PE+水泥混合物)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个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0" w:type="dxa"/>
            <w:tcBorders>
              <w:tl2br w:val="nil"/>
              <w:tr2bl w:val="nil"/>
            </w:tcBorders>
            <w:shd w:val="clear" w:color="auto" w:fill="FFFFFF"/>
            <w:noWrap/>
            <w:tcMar>
              <w:left w:w="24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壶铃</w:t>
            </w:r>
          </w:p>
        </w:tc>
        <w:tc>
          <w:tcPr>
            <w:tcW w:w="4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vertAlign w:val="baseline"/>
                <w:lang w:val="en-US" w:eastAsia="zh-CN" w:bidi="ar"/>
              </w:rPr>
              <w:t>8KG(材质：PE+水泥混合物)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个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0" w:type="dxa"/>
            <w:tcBorders>
              <w:tl2br w:val="nil"/>
              <w:tr2bl w:val="nil"/>
            </w:tcBorders>
            <w:shd w:val="clear" w:color="auto" w:fill="FFFFFF"/>
            <w:noWrap/>
            <w:tcMar>
              <w:left w:w="24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壶铃</w:t>
            </w:r>
          </w:p>
        </w:tc>
        <w:tc>
          <w:tcPr>
            <w:tcW w:w="4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vertAlign w:val="baseline"/>
                <w:lang w:val="en-US" w:eastAsia="zh-CN" w:bidi="ar"/>
              </w:rPr>
              <w:t>10KG(材质：PE+水泥混合物)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个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0" w:type="dxa"/>
            <w:tcBorders>
              <w:tl2br w:val="nil"/>
              <w:tr2bl w:val="nil"/>
            </w:tcBorders>
            <w:shd w:val="clear" w:color="auto" w:fill="FFFFFF"/>
            <w:noWrap/>
            <w:tcMar>
              <w:left w:w="24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壶铃</w:t>
            </w:r>
          </w:p>
        </w:tc>
        <w:tc>
          <w:tcPr>
            <w:tcW w:w="4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vertAlign w:val="baseline"/>
                <w:lang w:val="en-US" w:eastAsia="zh-CN" w:bidi="ar"/>
              </w:rPr>
              <w:t>12KG(材质：PE+水泥混合物)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个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0" w:type="dxa"/>
            <w:tcBorders>
              <w:tl2br w:val="nil"/>
              <w:tr2bl w:val="nil"/>
            </w:tcBorders>
            <w:shd w:val="clear" w:color="auto" w:fill="FFFFFF"/>
            <w:noWrap/>
            <w:tcMar>
              <w:left w:w="24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7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弹力带</w:t>
            </w:r>
          </w:p>
        </w:tc>
        <w:tc>
          <w:tcPr>
            <w:tcW w:w="4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vertAlign w:val="baseline"/>
                <w:lang w:val="en-US" w:eastAsia="zh-CN" w:bidi="ar"/>
              </w:rPr>
              <w:t>180*15cm，15磅（材质：乳胶）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个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0" w:type="dxa"/>
            <w:tcBorders>
              <w:tl2br w:val="nil"/>
              <w:tr2bl w:val="nil"/>
            </w:tcBorders>
            <w:shd w:val="clear" w:color="auto" w:fill="FFFFFF"/>
            <w:noWrap/>
            <w:tcMar>
              <w:left w:w="24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弹力带</w:t>
            </w:r>
          </w:p>
        </w:tc>
        <w:tc>
          <w:tcPr>
            <w:tcW w:w="4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vertAlign w:val="baseline"/>
                <w:lang w:val="en-US" w:eastAsia="zh-CN" w:bidi="ar"/>
              </w:rPr>
              <w:t>180*15cm，20磅（材质：乳胶）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个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0" w:type="dxa"/>
            <w:tcBorders>
              <w:tl2br w:val="nil"/>
              <w:tr2bl w:val="nil"/>
            </w:tcBorders>
            <w:shd w:val="clear" w:color="auto" w:fill="FFFFFF"/>
            <w:noWrap/>
            <w:tcMar>
              <w:left w:w="24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9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弹力带</w:t>
            </w:r>
          </w:p>
        </w:tc>
        <w:tc>
          <w:tcPr>
            <w:tcW w:w="4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vertAlign w:val="baseline"/>
                <w:lang w:val="en-US" w:eastAsia="zh-CN" w:bidi="ar"/>
              </w:rPr>
              <w:t>180*15cm，25磅（材质：乳胶）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个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0" w:type="dxa"/>
            <w:tcBorders>
              <w:tl2br w:val="nil"/>
              <w:tr2bl w:val="nil"/>
            </w:tcBorders>
            <w:shd w:val="clear" w:color="auto" w:fill="FFFFFF"/>
            <w:noWrap/>
            <w:tcMar>
              <w:left w:w="24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弹力环</w:t>
            </w:r>
          </w:p>
        </w:tc>
        <w:tc>
          <w:tcPr>
            <w:tcW w:w="4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vertAlign w:val="baseline"/>
                <w:lang w:val="en-US" w:eastAsia="zh-CN" w:bidi="ar"/>
              </w:rPr>
              <w:t>30*5cm，10磅（材质：乳胶）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个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0" w:type="dxa"/>
            <w:tcBorders>
              <w:tl2br w:val="nil"/>
              <w:tr2bl w:val="nil"/>
            </w:tcBorders>
            <w:shd w:val="clear" w:color="auto" w:fill="FFFFFF"/>
            <w:noWrap/>
            <w:tcMar>
              <w:left w:w="24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11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弹力环</w:t>
            </w:r>
          </w:p>
        </w:tc>
        <w:tc>
          <w:tcPr>
            <w:tcW w:w="4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vertAlign w:val="baseline"/>
                <w:lang w:val="en-US" w:eastAsia="zh-CN" w:bidi="ar"/>
              </w:rPr>
              <w:t>30*5cm，20磅（材质：乳胶）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个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0" w:type="dxa"/>
            <w:tcBorders>
              <w:tl2br w:val="nil"/>
              <w:tr2bl w:val="nil"/>
            </w:tcBorders>
            <w:shd w:val="clear" w:color="auto" w:fill="FFFFFF"/>
            <w:noWrap/>
            <w:tcMar>
              <w:left w:w="24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弹力环</w:t>
            </w:r>
          </w:p>
        </w:tc>
        <w:tc>
          <w:tcPr>
            <w:tcW w:w="4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vertAlign w:val="baseline"/>
                <w:lang w:val="en-US" w:eastAsia="zh-CN" w:bidi="ar"/>
              </w:rPr>
              <w:t>30*5cm，30磅（材质：乳胶）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个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0" w:type="dxa"/>
            <w:tcBorders>
              <w:tl2br w:val="nil"/>
              <w:tr2bl w:val="nil"/>
            </w:tcBorders>
            <w:shd w:val="clear" w:color="auto" w:fill="FFFFFF"/>
            <w:noWrap/>
            <w:tcMar>
              <w:left w:w="24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13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vertAlign w:val="baseline"/>
                <w:lang w:val="en-US" w:eastAsia="zh-CN" w:bidi="ar"/>
              </w:rPr>
              <w:t>PT凳</w:t>
            </w:r>
          </w:p>
        </w:tc>
        <w:tc>
          <w:tcPr>
            <w:tcW w:w="4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11" w:right="11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vertAlign w:val="baseline"/>
                <w:lang w:val="en-US" w:eastAsia="zh-CN" w:bidi="ar"/>
              </w:rPr>
              <w:t>Φ60x43×42~53cm 铝钢结合，带液压油缸，360°旋转。凳面上升载荷≤15kg,凳面下降载荷≥25kg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个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0" w:type="dxa"/>
            <w:tcBorders>
              <w:tl2br w:val="nil"/>
              <w:tr2bl w:val="nil"/>
            </w:tcBorders>
            <w:shd w:val="clear" w:color="auto" w:fill="FFFFFF"/>
            <w:noWrap/>
            <w:tcMar>
              <w:left w:w="24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14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矫正镜</w:t>
            </w:r>
          </w:p>
        </w:tc>
        <w:tc>
          <w:tcPr>
            <w:tcW w:w="4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88*66*186cm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个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0" w:type="dxa"/>
            <w:tcBorders>
              <w:tl2br w:val="nil"/>
              <w:tr2bl w:val="nil"/>
            </w:tcBorders>
            <w:shd w:val="clear" w:color="auto" w:fill="FFFFFF"/>
            <w:noWrap/>
            <w:tcMar>
              <w:left w:w="24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脊柱侧弯测量尺尺寸</w:t>
            </w:r>
          </w:p>
        </w:tc>
        <w:tc>
          <w:tcPr>
            <w:tcW w:w="4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长16.8*宽6.3*高1.1cm；测量范围：0-30°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把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0" w:type="dxa"/>
            <w:tcBorders>
              <w:tl2br w:val="nil"/>
              <w:tr2bl w:val="nil"/>
            </w:tcBorders>
            <w:shd w:val="clear" w:color="auto" w:fill="FFFFFF"/>
            <w:noWrap/>
            <w:tcMar>
              <w:left w:w="24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16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滑行盘</w:t>
            </w:r>
          </w:p>
        </w:tc>
        <w:tc>
          <w:tcPr>
            <w:tcW w:w="4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四轮滑盘尺寸：直径28*高8.5cm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个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0" w:type="dxa"/>
            <w:tcBorders>
              <w:tl2br w:val="nil"/>
              <w:tr2bl w:val="nil"/>
            </w:tcBorders>
            <w:shd w:val="clear" w:color="auto" w:fill="FFFFFF"/>
            <w:noWrap/>
            <w:tcMar>
              <w:left w:w="24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17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半圆泡沫轴</w:t>
            </w:r>
          </w:p>
        </w:tc>
        <w:tc>
          <w:tcPr>
            <w:tcW w:w="4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vertAlign w:val="baseline"/>
                <w:lang w:val="en-US" w:eastAsia="zh-CN" w:bidi="ar"/>
              </w:rPr>
              <w:t>材质：EVA;宽14.7*高7.3*长60cm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个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0" w:type="dxa"/>
            <w:tcBorders>
              <w:tl2br w:val="nil"/>
              <w:tr2bl w:val="nil"/>
            </w:tcBorders>
            <w:shd w:val="clear" w:color="auto" w:fill="FFFFFF"/>
            <w:noWrap/>
            <w:tcMar>
              <w:left w:w="24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18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杠铃套装(含架子)</w:t>
            </w:r>
          </w:p>
        </w:tc>
        <w:tc>
          <w:tcPr>
            <w:tcW w:w="4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100KG(10KG-15KG-20KG-25KG-30KG);5只装杠铃架：80*57.5*121cm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个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0" w:type="dxa"/>
            <w:tcBorders>
              <w:tl2br w:val="nil"/>
              <w:tr2bl w:val="nil"/>
            </w:tcBorders>
            <w:shd w:val="clear" w:color="auto" w:fill="FFFFFF"/>
            <w:noWrap/>
            <w:tcMar>
              <w:left w:w="24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19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训练用组合皮软垫</w:t>
            </w:r>
          </w:p>
        </w:tc>
        <w:tc>
          <w:tcPr>
            <w:tcW w:w="4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shd w:val="clear" w:fill="FFFFFF"/>
                <w:vertAlign w:val="baseline"/>
                <w:lang w:val="en-US" w:eastAsia="zh-CN" w:bidi="ar"/>
              </w:rPr>
              <w:t>一组 长180*宽120cm（表面优质皮革，内衬海绵环保珍珠棉）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个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5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0" w:type="dxa"/>
            <w:tcBorders>
              <w:tl2br w:val="nil"/>
              <w:tr2bl w:val="nil"/>
            </w:tcBorders>
            <w:shd w:val="clear" w:color="auto" w:fill="FFFFFF"/>
            <w:noWrap/>
            <w:tcMar>
              <w:left w:w="24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深蹲拉伸楔形板</w:t>
            </w:r>
          </w:p>
        </w:tc>
        <w:tc>
          <w:tcPr>
            <w:tcW w:w="4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材质：EVA;长32.5*宽15*高9cm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个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0" w:type="dxa"/>
            <w:tcBorders>
              <w:tl2br w:val="nil"/>
              <w:tr2bl w:val="nil"/>
            </w:tcBorders>
            <w:shd w:val="clear" w:color="auto" w:fill="FFFFFF"/>
            <w:noWrap/>
            <w:tcMar>
              <w:left w:w="24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21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泡沫轴（光面实心）</w:t>
            </w:r>
          </w:p>
        </w:tc>
        <w:tc>
          <w:tcPr>
            <w:tcW w:w="4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长60cm（材质：EPP）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个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0" w:type="dxa"/>
            <w:tcBorders>
              <w:tl2br w:val="nil"/>
              <w:tr2bl w:val="nil"/>
            </w:tcBorders>
            <w:shd w:val="clear" w:color="auto" w:fill="FFFFFF"/>
            <w:noWrap/>
            <w:tcMar>
              <w:left w:w="24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191F25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22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泡沫轴（光面实心）</w:t>
            </w:r>
          </w:p>
        </w:tc>
        <w:tc>
          <w:tcPr>
            <w:tcW w:w="44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长90cm（材质：EPP）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个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73" w:lineRule="atLeast"/>
              <w:ind w:left="12" w:right="12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二、商务要求</w:t>
      </w:r>
    </w:p>
    <w:p>
      <w:pPr>
        <w:keepNext w:val="0"/>
        <w:keepLines w:val="0"/>
        <w:pageBreakBefore w:val="0"/>
        <w:tabs>
          <w:tab w:val="left" w:pos="1050"/>
        </w:tabs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center"/>
        <w:textAlignment w:val="auto"/>
        <w:outlineLvl w:val="2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b/>
          <w:color w:val="FF0000"/>
          <w:sz w:val="24"/>
          <w:szCs w:val="24"/>
          <w:highlight w:val="yellow"/>
        </w:rPr>
        <w:t>（本项目商务要求为不允许负偏离的实质性要求和条件）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1、所有货物（包括零部件）须为全新的、未使用过的原装正品；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2、产品质保期：成交供应商须提供产品（含易损件消耗品）至少1年的质保期（自验收合格之日起计算）。质保期内出现质量问题，成交供应商负责包修、包退、包换，所有质保费用均已包含在总报价中；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3、签订合同后15个日历日内完成供货及安装验收；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4、验收合格后支付合同总金额的100%。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701" w:right="1531" w:bottom="1701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A563C6"/>
    <w:rsid w:val="0A196A15"/>
    <w:rsid w:val="1D8C5DC2"/>
    <w:rsid w:val="2DE91558"/>
    <w:rsid w:val="3B6F4358"/>
    <w:rsid w:val="3F1C272F"/>
    <w:rsid w:val="5219561D"/>
    <w:rsid w:val="697B45FB"/>
    <w:rsid w:val="6B4C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after="120"/>
      <w:ind w:firstLine="420" w:firstLineChars="100"/>
      <w:jc w:val="both"/>
    </w:pPr>
    <w:rPr>
      <w:rFonts w:ascii="Times New Roman" w:hAnsi="Times New Roman" w:eastAsia="宋体"/>
      <w:b w:val="0"/>
      <w:sz w:val="21"/>
    </w:rPr>
  </w:style>
  <w:style w:type="paragraph" w:styleId="3">
    <w:name w:val="Body Text"/>
    <w:basedOn w:val="1"/>
    <w:qFormat/>
    <w:uiPriority w:val="0"/>
    <w:pPr>
      <w:jc w:val="left"/>
    </w:pPr>
    <w:rPr>
      <w:rFonts w:ascii="Arial" w:hAnsi="Arial" w:eastAsia="黑体"/>
      <w:b/>
      <w:sz w:val="32"/>
    </w:rPr>
  </w:style>
  <w:style w:type="paragraph" w:styleId="4">
    <w:name w:val="Body Text Indent 2"/>
    <w:basedOn w:val="1"/>
    <w:next w:val="1"/>
    <w:qFormat/>
    <w:uiPriority w:val="0"/>
    <w:pPr>
      <w:spacing w:after="120" w:line="480" w:lineRule="auto"/>
      <w:ind w:left="420" w:leftChars="200"/>
    </w:pPr>
    <w:rPr>
      <w:kern w:val="0"/>
      <w:sz w:val="20"/>
      <w:szCs w:val="20"/>
    </w:rPr>
  </w:style>
  <w:style w:type="paragraph" w:styleId="5">
    <w:name w:val="List"/>
    <w:basedOn w:val="1"/>
    <w:qFormat/>
    <w:uiPriority w:val="0"/>
    <w:pPr>
      <w:ind w:left="200" w:hanging="200" w:hangingChars="200"/>
    </w:pPr>
    <w:rPr>
      <w:rFonts w:ascii="Calibri" w:hAnsi="Calibri"/>
      <w:szCs w:val="22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479</Words>
  <Characters>712</Characters>
  <Lines>0</Lines>
  <Paragraphs>0</Paragraphs>
  <TotalTime>80</TotalTime>
  <ScaleCrop>false</ScaleCrop>
  <LinksUpToDate>false</LinksUpToDate>
  <CharactersWithSpaces>714</CharactersWithSpaces>
  <Application>WPS Office_11.8.2.11739_F1E327BC-269C-435d-A152-05C5408002CA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2026-03-23T07:47:00Z</dcterms:created>
  <dc:creator>Administrator</dc:creator>
  <cp:lastModifiedBy>绝世撒旦</cp:lastModifiedBy>
  <dcterms:modified xsi:type="dcterms:W3CDTF">2026-10-08T09:03:47Z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2052-11.8.2.11739</vt:lpwstr>
  </property>
  <property fmtid="{D5CDD505-2E9C-101B-9397-08002B2CF9AE}" pid="3" name="KSOTemplateDocerSaveRecord">
    <vt:lpwstr>eyJoZGlkIjoiZTg3MmRkZTZhNmI1ZTY3OGEzMGNiNzYzNGY5Y2FiZDIiLCJ1c2VySWQiOiI3MDg0MzM0MzAifQ==</vt:lpwstr>
  </property>
  <property fmtid="{D5CDD505-2E9C-101B-9397-08002B2CF9AE}" pid="4" name="ICV">
    <vt:lpwstr>B84BA4AB44FE417793C2AB7BC17A663C</vt:lpwstr>
  </property>
</Properties>
</file>