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08DFC">
      <w:pPr>
        <w:pStyle w:val="6"/>
        <w:spacing w:before="0" w:after="0"/>
        <w:jc w:val="center"/>
        <w:rPr>
          <w:rFonts w:hint="eastAsia" w:ascii="仿宋_GB2312" w:hAnsi="仿宋_GB2312" w:eastAsia="仿宋_GB2312" w:cs="仿宋_GB2312"/>
          <w:b/>
          <w:bCs/>
          <w:kern w:val="2"/>
          <w:sz w:val="40"/>
          <w:szCs w:val="40"/>
          <w:lang w:val="en-US" w:eastAsia="zh-CN" w:bidi="ar-SA"/>
        </w:rPr>
      </w:pPr>
      <w:r>
        <w:rPr>
          <w:rFonts w:hint="eastAsia" w:ascii="仿宋_GB2312" w:hAnsi="仿宋_GB2312" w:eastAsia="仿宋_GB2312" w:cs="仿宋_GB2312"/>
          <w:b/>
          <w:bCs/>
          <w:kern w:val="2"/>
          <w:sz w:val="40"/>
          <w:szCs w:val="40"/>
          <w:lang w:val="en-US" w:eastAsia="zh-CN" w:bidi="ar-SA"/>
        </w:rPr>
        <w:t>马鞍山市中医院2026年度窗帘、医用隔帘和地垫采购内容及总体要求</w:t>
      </w:r>
    </w:p>
    <w:p w14:paraId="1D5CF838">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一、采购预算</w:t>
      </w:r>
    </w:p>
    <w:p w14:paraId="466E9C9D">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项目预算（人民币）：5万元；</w:t>
      </w:r>
    </w:p>
    <w:p w14:paraId="74B49022">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最高限价（人民币）：5万元。</w:t>
      </w:r>
    </w:p>
    <w:p w14:paraId="2BDB7338">
      <w:pPr>
        <w:pStyle w:val="2"/>
        <w:rPr>
          <w:rFonts w:hint="eastAsia"/>
          <w:lang w:val="en-US" w:eastAsia="zh-CN"/>
        </w:rPr>
      </w:pPr>
    </w:p>
    <w:p w14:paraId="410AD40E">
      <w:pPr>
        <w:keepNext w:val="0"/>
        <w:keepLines w:val="0"/>
        <w:pageBreakBefore w:val="0"/>
        <w:widowControl/>
        <w:numPr>
          <w:ilvl w:val="0"/>
          <w:numId w:val="1"/>
        </w:numPr>
        <w:kinsoku/>
        <w:wordWrap/>
        <w:overflowPunct/>
        <w:topLinePunct w:val="0"/>
        <w:autoSpaceDE/>
        <w:autoSpaceDN/>
        <w:bidi w:val="0"/>
        <w:adjustRightInd/>
        <w:snapToGrid/>
        <w:spacing w:line="480" w:lineRule="exact"/>
        <w:jc w:val="left"/>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采购内容及相关要求</w:t>
      </w:r>
    </w:p>
    <w:p w14:paraId="492E4991">
      <w:pPr>
        <w:keepNext w:val="0"/>
        <w:keepLines w:val="0"/>
        <w:pageBreakBefore w:val="0"/>
        <w:widowControl/>
        <w:numPr>
          <w:ilvl w:val="0"/>
          <w:numId w:val="0"/>
        </w:numPr>
        <w:kinsoku/>
        <w:wordWrap/>
        <w:overflowPunct/>
        <w:topLinePunct w:val="0"/>
        <w:autoSpaceDE/>
        <w:autoSpaceDN/>
        <w:bidi w:val="0"/>
        <w:adjustRightInd/>
        <w:snapToGrid/>
        <w:spacing w:line="480" w:lineRule="exact"/>
        <w:jc w:val="center"/>
        <w:textAlignment w:val="auto"/>
        <w:rPr>
          <w:rFonts w:hint="eastAsia"/>
          <w:lang w:val="en-US" w:eastAsia="zh-CN"/>
        </w:rPr>
      </w:pPr>
      <w:r>
        <w:rPr>
          <w:rFonts w:hint="eastAsia" w:ascii="Times New Roman" w:hAnsi="Times New Roman" w:eastAsia="仿宋_GB2312" w:cs="Times New Roman"/>
          <w:b/>
          <w:bCs/>
          <w:sz w:val="28"/>
          <w:szCs w:val="28"/>
          <w:lang w:val="en-US" w:eastAsia="zh-CN"/>
        </w:rPr>
        <w:t>（一）采购清单</w:t>
      </w:r>
    </w:p>
    <w:tbl>
      <w:tblPr>
        <w:tblStyle w:val="8"/>
        <w:tblpPr w:leftFromText="180" w:rightFromText="180" w:vertAnchor="text" w:horzAnchor="page" w:tblpX="1876" w:tblpY="210"/>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
        <w:gridCol w:w="551"/>
        <w:gridCol w:w="5243"/>
        <w:gridCol w:w="478"/>
        <w:gridCol w:w="554"/>
        <w:gridCol w:w="1218"/>
      </w:tblGrid>
      <w:tr w14:paraId="47A14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478" w:type="dxa"/>
            <w:noWrap w:val="0"/>
            <w:vAlign w:val="center"/>
          </w:tcPr>
          <w:p w14:paraId="6A3DE0E9">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 w:hAnsi="仿宋" w:eastAsia="仿宋" w:cs="仿宋"/>
                <w:b/>
                <w:bCs/>
                <w:color w:val="auto"/>
                <w:kern w:val="2"/>
                <w:sz w:val="22"/>
                <w:szCs w:val="22"/>
                <w:highlight w:val="none"/>
                <w:vertAlign w:val="baseline"/>
                <w:lang w:val="en-US" w:eastAsia="zh-CN" w:bidi="ar-SA"/>
              </w:rPr>
            </w:pPr>
            <w:r>
              <w:rPr>
                <w:rFonts w:hint="eastAsia" w:ascii="仿宋" w:hAnsi="仿宋" w:eastAsia="仿宋" w:cs="仿宋"/>
                <w:b/>
                <w:bCs/>
                <w:color w:val="auto"/>
                <w:kern w:val="2"/>
                <w:sz w:val="22"/>
                <w:szCs w:val="22"/>
                <w:highlight w:val="none"/>
                <w:vertAlign w:val="baseline"/>
                <w:lang w:val="en-US" w:eastAsia="zh-CN" w:bidi="ar-SA"/>
              </w:rPr>
              <w:t>序号</w:t>
            </w:r>
          </w:p>
        </w:tc>
        <w:tc>
          <w:tcPr>
            <w:tcW w:w="551" w:type="dxa"/>
            <w:noWrap w:val="0"/>
            <w:vAlign w:val="center"/>
          </w:tcPr>
          <w:p w14:paraId="0272CE55">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 w:hAnsi="仿宋" w:eastAsia="仿宋" w:cs="仿宋"/>
                <w:b/>
                <w:bCs/>
                <w:color w:val="auto"/>
                <w:kern w:val="2"/>
                <w:sz w:val="22"/>
                <w:szCs w:val="22"/>
                <w:highlight w:val="none"/>
                <w:vertAlign w:val="baseline"/>
                <w:lang w:val="en-US" w:eastAsia="zh-CN" w:bidi="ar-SA"/>
              </w:rPr>
            </w:pPr>
            <w:r>
              <w:rPr>
                <w:rFonts w:hint="eastAsia" w:ascii="仿宋" w:hAnsi="仿宋" w:eastAsia="仿宋" w:cs="仿宋"/>
                <w:b/>
                <w:bCs/>
                <w:color w:val="auto"/>
                <w:kern w:val="2"/>
                <w:sz w:val="22"/>
                <w:szCs w:val="22"/>
                <w:highlight w:val="none"/>
                <w:vertAlign w:val="baseline"/>
                <w:lang w:val="en-US" w:eastAsia="zh-CN" w:bidi="ar-SA"/>
              </w:rPr>
              <w:t>名称</w:t>
            </w:r>
          </w:p>
        </w:tc>
        <w:tc>
          <w:tcPr>
            <w:tcW w:w="5243" w:type="dxa"/>
            <w:noWrap w:val="0"/>
            <w:vAlign w:val="center"/>
          </w:tcPr>
          <w:p w14:paraId="2C268288">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 w:hAnsi="仿宋" w:eastAsia="仿宋" w:cs="仿宋"/>
                <w:b/>
                <w:bCs/>
                <w:color w:val="auto"/>
                <w:kern w:val="2"/>
                <w:sz w:val="22"/>
                <w:szCs w:val="22"/>
                <w:highlight w:val="none"/>
                <w:vertAlign w:val="baseline"/>
                <w:lang w:val="en-US" w:eastAsia="zh-CN" w:bidi="ar-SA"/>
              </w:rPr>
            </w:pPr>
            <w:r>
              <w:rPr>
                <w:rFonts w:hint="eastAsia" w:ascii="仿宋" w:hAnsi="仿宋" w:eastAsia="仿宋" w:cs="仿宋"/>
                <w:b/>
                <w:bCs/>
                <w:color w:val="auto"/>
                <w:kern w:val="2"/>
                <w:sz w:val="22"/>
                <w:szCs w:val="22"/>
                <w:highlight w:val="none"/>
                <w:vertAlign w:val="baseline"/>
                <w:lang w:val="en-US" w:eastAsia="zh-CN" w:bidi="ar-SA"/>
              </w:rPr>
              <w:t>技术参数</w:t>
            </w:r>
          </w:p>
        </w:tc>
        <w:tc>
          <w:tcPr>
            <w:tcW w:w="478" w:type="dxa"/>
            <w:noWrap w:val="0"/>
            <w:vAlign w:val="center"/>
          </w:tcPr>
          <w:p w14:paraId="5DC544B6">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 w:hAnsi="仿宋" w:eastAsia="仿宋" w:cs="仿宋"/>
                <w:b/>
                <w:bCs/>
                <w:color w:val="auto"/>
                <w:kern w:val="2"/>
                <w:sz w:val="22"/>
                <w:szCs w:val="22"/>
                <w:highlight w:val="none"/>
                <w:vertAlign w:val="baseline"/>
                <w:lang w:val="en-US" w:eastAsia="zh-CN" w:bidi="ar-SA"/>
              </w:rPr>
            </w:pPr>
            <w:r>
              <w:rPr>
                <w:rFonts w:hint="eastAsia" w:ascii="仿宋" w:hAnsi="仿宋" w:eastAsia="仿宋" w:cs="仿宋"/>
                <w:b/>
                <w:bCs/>
                <w:color w:val="auto"/>
                <w:kern w:val="2"/>
                <w:sz w:val="22"/>
                <w:szCs w:val="22"/>
                <w:highlight w:val="none"/>
                <w:vertAlign w:val="baseline"/>
                <w:lang w:val="en-US" w:eastAsia="zh-CN" w:bidi="ar-SA"/>
              </w:rPr>
              <w:t>单位</w:t>
            </w:r>
          </w:p>
        </w:tc>
        <w:tc>
          <w:tcPr>
            <w:tcW w:w="554" w:type="dxa"/>
            <w:noWrap w:val="0"/>
            <w:vAlign w:val="center"/>
          </w:tcPr>
          <w:p w14:paraId="512ED770">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 w:hAnsi="仿宋" w:eastAsia="仿宋" w:cs="仿宋"/>
                <w:b/>
                <w:bCs/>
                <w:color w:val="auto"/>
                <w:kern w:val="2"/>
                <w:sz w:val="22"/>
                <w:szCs w:val="22"/>
                <w:highlight w:val="none"/>
                <w:vertAlign w:val="baseline"/>
                <w:lang w:val="en-US" w:eastAsia="zh-CN" w:bidi="ar-SA"/>
              </w:rPr>
            </w:pPr>
            <w:r>
              <w:rPr>
                <w:rFonts w:hint="eastAsia" w:ascii="仿宋" w:hAnsi="仿宋" w:eastAsia="仿宋" w:cs="仿宋"/>
                <w:b/>
                <w:bCs/>
                <w:color w:val="auto"/>
                <w:kern w:val="2"/>
                <w:sz w:val="22"/>
                <w:szCs w:val="22"/>
                <w:highlight w:val="none"/>
                <w:vertAlign w:val="baseline"/>
                <w:lang w:val="en-US" w:eastAsia="zh-CN" w:bidi="ar-SA"/>
              </w:rPr>
              <w:t>数量</w:t>
            </w:r>
          </w:p>
        </w:tc>
        <w:tc>
          <w:tcPr>
            <w:tcW w:w="1218" w:type="dxa"/>
            <w:noWrap w:val="0"/>
            <w:vAlign w:val="center"/>
          </w:tcPr>
          <w:p w14:paraId="5BA81C2B">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bCs/>
                <w:color w:val="auto"/>
                <w:kern w:val="2"/>
                <w:sz w:val="22"/>
                <w:szCs w:val="22"/>
                <w:highlight w:val="none"/>
                <w:vertAlign w:val="baseline"/>
                <w:lang w:val="en-US" w:eastAsia="zh-CN" w:bidi="ar-SA"/>
              </w:rPr>
            </w:pPr>
            <w:r>
              <w:rPr>
                <w:rFonts w:hint="eastAsia" w:ascii="仿宋" w:hAnsi="仿宋" w:eastAsia="仿宋" w:cs="仿宋"/>
                <w:b/>
                <w:bCs/>
                <w:color w:val="auto"/>
                <w:kern w:val="2"/>
                <w:sz w:val="22"/>
                <w:szCs w:val="22"/>
                <w:highlight w:val="none"/>
                <w:vertAlign w:val="baseline"/>
                <w:lang w:val="en-US" w:eastAsia="zh-CN" w:bidi="ar-SA"/>
              </w:rPr>
              <w:t>最高限价</w:t>
            </w:r>
          </w:p>
          <w:p w14:paraId="79AD833A">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 w:hAnsi="仿宋" w:eastAsia="仿宋" w:cs="仿宋"/>
                <w:b/>
                <w:bCs/>
                <w:color w:val="auto"/>
                <w:kern w:val="2"/>
                <w:sz w:val="22"/>
                <w:szCs w:val="22"/>
                <w:highlight w:val="none"/>
                <w:vertAlign w:val="baseline"/>
                <w:lang w:val="en-US" w:eastAsia="zh-CN" w:bidi="ar-SA"/>
              </w:rPr>
            </w:pPr>
            <w:r>
              <w:rPr>
                <w:rFonts w:hint="eastAsia" w:ascii="仿宋" w:hAnsi="仿宋" w:eastAsia="仿宋" w:cs="仿宋"/>
                <w:b/>
                <w:bCs/>
                <w:color w:val="auto"/>
                <w:kern w:val="2"/>
                <w:sz w:val="22"/>
                <w:szCs w:val="22"/>
                <w:highlight w:val="none"/>
                <w:vertAlign w:val="baseline"/>
                <w:lang w:val="en-US" w:eastAsia="zh-CN" w:bidi="ar-SA"/>
              </w:rPr>
              <w:t>（元）</w:t>
            </w:r>
          </w:p>
        </w:tc>
      </w:tr>
      <w:tr w14:paraId="21AE0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78" w:type="dxa"/>
            <w:noWrap w:val="0"/>
            <w:vAlign w:val="center"/>
          </w:tcPr>
          <w:p w14:paraId="2164A865">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eastAsia="仿宋" w:cs="仿宋_GB2312"/>
                <w:color w:val="auto"/>
                <w:kern w:val="0"/>
                <w:sz w:val="21"/>
                <w:szCs w:val="20"/>
                <w:highlight w:val="none"/>
                <w:lang w:val="en-US" w:eastAsia="zh-CN" w:bidi="ar"/>
              </w:rPr>
            </w:pPr>
            <w:r>
              <w:rPr>
                <w:rFonts w:hint="eastAsia" w:ascii="仿宋" w:eastAsia="仿宋" w:cs="仿宋_GB2312"/>
                <w:color w:val="auto"/>
                <w:kern w:val="0"/>
                <w:sz w:val="21"/>
                <w:szCs w:val="20"/>
                <w:highlight w:val="none"/>
                <w:lang w:bidi="ar"/>
              </w:rPr>
              <w:t>1</w:t>
            </w:r>
          </w:p>
        </w:tc>
        <w:tc>
          <w:tcPr>
            <w:tcW w:w="551" w:type="dxa"/>
            <w:noWrap w:val="0"/>
            <w:vAlign w:val="center"/>
          </w:tcPr>
          <w:p w14:paraId="554ABAC4">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eastAsia="仿宋" w:cs="仿宋_GB2312"/>
                <w:color w:val="auto"/>
                <w:kern w:val="0"/>
                <w:sz w:val="21"/>
                <w:szCs w:val="20"/>
                <w:highlight w:val="none"/>
                <w:lang w:val="en-US" w:eastAsia="zh-CN" w:bidi="ar"/>
              </w:rPr>
            </w:pPr>
            <w:r>
              <w:rPr>
                <w:rFonts w:hint="eastAsia" w:ascii="仿宋" w:eastAsia="仿宋" w:cs="仿宋_GB2312"/>
                <w:color w:val="auto"/>
                <w:kern w:val="0"/>
                <w:sz w:val="21"/>
                <w:szCs w:val="20"/>
                <w:highlight w:val="none"/>
                <w:lang w:val="en-US" w:eastAsia="zh-CN" w:bidi="ar"/>
              </w:rPr>
              <w:t>窗帘</w:t>
            </w:r>
          </w:p>
        </w:tc>
        <w:tc>
          <w:tcPr>
            <w:tcW w:w="5243" w:type="dxa"/>
            <w:noWrap w:val="0"/>
            <w:vAlign w:val="center"/>
          </w:tcPr>
          <w:p w14:paraId="19101DC8">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kern w:val="2"/>
                <w:sz w:val="21"/>
                <w:szCs w:val="21"/>
                <w:highlight w:val="none"/>
                <w:lang w:val="en-US" w:eastAsia="zh-CN" w:bidi="ar-SA"/>
              </w:rPr>
            </w:pPr>
            <w:r>
              <w:rPr>
                <w:rFonts w:hint="eastAsia" w:ascii="仿宋" w:hAnsi="Times New Roman" w:eastAsia="仿宋" w:cs="Times New Roman"/>
                <w:b/>
                <w:bCs/>
                <w:kern w:val="0"/>
                <w:sz w:val="21"/>
                <w:szCs w:val="20"/>
                <w:lang w:val="en-US" w:eastAsia="zh-CN" w:bidi="ar-SA"/>
              </w:rPr>
              <w:t>面料：</w:t>
            </w:r>
            <w:r>
              <w:rPr>
                <w:rFonts w:hint="eastAsia" w:ascii="仿宋" w:hAnsi="仿宋" w:eastAsia="仿宋" w:cs="仿宋"/>
                <w:kern w:val="2"/>
                <w:sz w:val="21"/>
                <w:szCs w:val="21"/>
                <w:highlight w:val="none"/>
                <w:lang w:val="en-US" w:eastAsia="zh-CN" w:bidi="ar-SA"/>
              </w:rPr>
              <w:t>1、基本要求：成分：聚酯纤维；单位面积质量（g/㎡）：≥242；厚度（mm）：≥0.45mm；透气率（mm/s）：≥115；传热系数（W/（㎡·K））≥21；</w:t>
            </w:r>
          </w:p>
          <w:p w14:paraId="6EE3DCBD">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2、安全指标要求：甲醛含量：未检出； PH值：4.0-7.5；</w:t>
            </w:r>
          </w:p>
          <w:p w14:paraId="5399EC3D">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3、阻燃性能指标要求（洗涤≥50次后）：氧指数≥32；损毁长度≤140mm；</w:t>
            </w:r>
          </w:p>
          <w:p w14:paraId="3E4772DF">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4、环保指标要求：致敏染料：禁用；致癌染料（mg/kg）：未检出；挥发性有机化合物（VOC）含量（mg/m³）：未检出；富马酸二甲酯/（mg/kg）：≤0.1；氨气异味成分浓度减少率（%）：≥45；醋酸异味成分浓度减少率（%）：≥80；负离子发生量（个/cm³）：≥630；防紫外线性能：UVA平均透射比（%）≤5，UVB平均透射比（%）≤5，UPF平均值≥1950，UPF紫外线防护系数≥40；</w:t>
            </w:r>
          </w:p>
          <w:p w14:paraId="43392DA0">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5、制作工艺要求：高温定型、三折定褶，底边距离地面3~5cm，制作褶皱比例不低于1：2。线迹均匀平直，侧边不扭斜；缝纫线与布料颜色相同或相近；拼接处不扭斜，拼缝锁三线；不能弄脏和损坏布料。</w:t>
            </w:r>
          </w:p>
          <w:p w14:paraId="243BE7B3">
            <w:pPr>
              <w:pStyle w:val="3"/>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kern w:val="2"/>
                <w:sz w:val="21"/>
                <w:szCs w:val="21"/>
                <w:highlight w:val="none"/>
                <w:lang w:val="en-US" w:eastAsia="zh-CN" w:bidi="ar-SA"/>
              </w:rPr>
            </w:pPr>
            <w:r>
              <w:rPr>
                <w:rFonts w:hint="eastAsia" w:ascii="仿宋" w:eastAsia="仿宋"/>
                <w:b/>
                <w:bCs/>
                <w:sz w:val="21"/>
                <w:lang w:val="en-US" w:eastAsia="zh-CN"/>
              </w:rPr>
              <w:t>轨道</w:t>
            </w:r>
            <w:r>
              <w:rPr>
                <w:rFonts w:hint="eastAsia" w:ascii="仿宋" w:eastAsia="仿宋"/>
                <w:sz w:val="21"/>
                <w:lang w:val="en-US" w:eastAsia="zh-CN"/>
              </w:rPr>
              <w:t>：</w:t>
            </w:r>
            <w:r>
              <w:rPr>
                <w:rFonts w:hint="eastAsia" w:ascii="仿宋" w:hAnsi="仿宋" w:eastAsia="仿宋" w:cs="仿宋"/>
                <w:kern w:val="2"/>
                <w:sz w:val="21"/>
                <w:szCs w:val="21"/>
                <w:highlight w:val="none"/>
                <w:lang w:val="en-US" w:eastAsia="zh-CN" w:bidi="ar-SA"/>
              </w:rPr>
              <w:t>1.</w:t>
            </w:r>
            <w:r>
              <w:rPr>
                <w:rFonts w:hint="default" w:ascii="仿宋" w:hAnsi="仿宋" w:eastAsia="仿宋" w:cs="仿宋"/>
                <w:kern w:val="2"/>
                <w:sz w:val="21"/>
                <w:szCs w:val="21"/>
                <w:highlight w:val="none"/>
                <w:lang w:val="en-US" w:eastAsia="zh-CN" w:bidi="ar-SA"/>
              </w:rPr>
              <w:t>铝合金6063-T5，宽度≥20mm，高度≥20mm，</w:t>
            </w:r>
            <w:r>
              <w:rPr>
                <w:rFonts w:hint="eastAsia" w:ascii="仿宋" w:hAnsi="仿宋" w:eastAsia="仿宋" w:cs="仿宋"/>
                <w:kern w:val="2"/>
                <w:sz w:val="21"/>
                <w:szCs w:val="21"/>
                <w:highlight w:val="none"/>
                <w:lang w:val="en-US" w:eastAsia="zh-CN" w:bidi="ar-SA"/>
              </w:rPr>
              <w:t>壁厚≥1.5mm；</w:t>
            </w:r>
          </w:p>
          <w:p w14:paraId="571B6AAF">
            <w:pPr>
              <w:pStyle w:val="3"/>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w:t>
            </w:r>
            <w:r>
              <w:rPr>
                <w:rFonts w:hint="default" w:ascii="仿宋" w:hAnsi="仿宋" w:eastAsia="仿宋" w:cs="仿宋"/>
                <w:kern w:val="2"/>
                <w:sz w:val="21"/>
                <w:szCs w:val="21"/>
                <w:highlight w:val="none"/>
                <w:lang w:val="en-US" w:eastAsia="zh-CN" w:bidi="ar-SA"/>
              </w:rPr>
              <w:t>弯曲度≤0.1mm,扭拧度≤0.2mm</w:t>
            </w:r>
            <w:r>
              <w:rPr>
                <w:rFonts w:hint="eastAsia" w:ascii="仿宋" w:hAnsi="仿宋" w:eastAsia="仿宋" w:cs="仿宋"/>
                <w:kern w:val="2"/>
                <w:sz w:val="21"/>
                <w:szCs w:val="21"/>
                <w:highlight w:val="none"/>
                <w:lang w:val="en-US" w:eastAsia="zh-CN" w:bidi="ar-SA"/>
              </w:rPr>
              <w:t>，合金封口：承重50kg以上无变形；</w:t>
            </w:r>
          </w:p>
          <w:p w14:paraId="7ED0DBDD">
            <w:pPr>
              <w:pStyle w:val="3"/>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w:t>
            </w:r>
            <w:r>
              <w:rPr>
                <w:rFonts w:hint="default" w:ascii="仿宋" w:hAnsi="仿宋" w:eastAsia="仿宋" w:cs="仿宋"/>
                <w:kern w:val="2"/>
                <w:sz w:val="21"/>
                <w:szCs w:val="21"/>
                <w:highlight w:val="none"/>
                <w:lang w:val="en-US" w:eastAsia="zh-CN" w:bidi="ar-SA"/>
              </w:rPr>
              <w:t>规定非比例延伸强≥185N/mm2</w:t>
            </w:r>
          </w:p>
          <w:p w14:paraId="7F29831E">
            <w:pPr>
              <w:pStyle w:val="2"/>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4.</w:t>
            </w:r>
            <w:r>
              <w:rPr>
                <w:rFonts w:hint="default" w:ascii="仿宋" w:hAnsi="仿宋" w:eastAsia="仿宋" w:cs="仿宋"/>
                <w:kern w:val="2"/>
                <w:sz w:val="21"/>
                <w:szCs w:val="21"/>
                <w:highlight w:val="none"/>
                <w:lang w:val="en-US" w:eastAsia="zh-CN" w:bidi="ar-SA"/>
              </w:rPr>
              <w:t>抗拉强度≥200N/mm2</w:t>
            </w:r>
          </w:p>
          <w:p w14:paraId="11CA5F0F">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Times New Roman" w:eastAsia="仿宋" w:cs="Times New Roman"/>
                <w:b/>
                <w:bCs/>
                <w:kern w:val="0"/>
                <w:sz w:val="21"/>
                <w:szCs w:val="20"/>
                <w:lang w:val="en-US" w:eastAsia="zh-CN" w:bidi="ar-SA"/>
              </w:rPr>
              <w:t>布带：</w:t>
            </w:r>
            <w:r>
              <w:rPr>
                <w:rFonts w:hint="eastAsia" w:ascii="仿宋" w:hAnsi="仿宋" w:eastAsia="仿宋" w:cs="仿宋"/>
                <w:sz w:val="21"/>
                <w:szCs w:val="21"/>
                <w:highlight w:val="none"/>
                <w:lang w:val="en-US" w:eastAsia="zh-CN"/>
              </w:rPr>
              <w:t>1.纤维成分及含量：100%聚酯纤维</w:t>
            </w:r>
          </w:p>
          <w:p w14:paraId="748099C8">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2.异味：无异味，GB18401-2010；</w:t>
            </w:r>
          </w:p>
          <w:p w14:paraId="081C7EF9">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3.甲醛：≤20mg/kg，GB/T2912.1-2009；</w:t>
            </w:r>
          </w:p>
          <w:p w14:paraId="43A31AB3">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4.PH值：4.0-7.5，GB/T7573-2009；</w:t>
            </w:r>
          </w:p>
          <w:p w14:paraId="4E29DE52">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color w:val="auto"/>
                <w:kern w:val="2"/>
                <w:sz w:val="21"/>
                <w:szCs w:val="22"/>
                <w:highlight w:val="none"/>
                <w:vertAlign w:val="baseline"/>
                <w:lang w:val="en-US" w:eastAsia="zh-CN" w:bidi="ar-SA"/>
              </w:rPr>
            </w:pPr>
            <w:r>
              <w:rPr>
                <w:rFonts w:hint="eastAsia" w:ascii="仿宋" w:hAnsi="仿宋" w:eastAsia="仿宋" w:cs="仿宋"/>
                <w:sz w:val="21"/>
                <w:szCs w:val="21"/>
                <w:highlight w:val="none"/>
                <w:lang w:val="en-US" w:eastAsia="zh-CN"/>
              </w:rPr>
              <w:t>5.阻燃性能：符合GB/T 17591-2006 B1级或更优标准（检测方法：GB/T5455-2014）</w:t>
            </w:r>
          </w:p>
        </w:tc>
        <w:tc>
          <w:tcPr>
            <w:tcW w:w="478" w:type="dxa"/>
            <w:noWrap w:val="0"/>
            <w:vAlign w:val="center"/>
          </w:tcPr>
          <w:p w14:paraId="04AA5D87">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eastAsia="仿宋" w:cs="仿宋_GB2312"/>
                <w:color w:val="auto"/>
                <w:kern w:val="0"/>
                <w:sz w:val="21"/>
                <w:szCs w:val="20"/>
                <w:highlight w:val="none"/>
                <w:lang w:val="en-US" w:eastAsia="zh-CN" w:bidi="ar"/>
              </w:rPr>
            </w:pPr>
            <w:r>
              <w:rPr>
                <w:rFonts w:hint="eastAsia" w:ascii="仿宋" w:eastAsia="仿宋" w:cs="仿宋_GB2312"/>
                <w:color w:val="auto"/>
                <w:kern w:val="0"/>
                <w:sz w:val="21"/>
                <w:szCs w:val="21"/>
                <w:highlight w:val="none"/>
                <w:lang w:val="en-US" w:eastAsia="zh-CN" w:bidi="ar"/>
              </w:rPr>
              <w:t>㎡</w:t>
            </w:r>
          </w:p>
        </w:tc>
        <w:tc>
          <w:tcPr>
            <w:tcW w:w="554" w:type="dxa"/>
            <w:noWrap w:val="0"/>
            <w:vAlign w:val="center"/>
          </w:tcPr>
          <w:p w14:paraId="48A8BF74">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eastAsia="仿宋" w:cs="仿宋_GB2312"/>
                <w:color w:val="auto"/>
                <w:kern w:val="0"/>
                <w:sz w:val="21"/>
                <w:szCs w:val="20"/>
                <w:highlight w:val="none"/>
                <w:lang w:val="en-US" w:eastAsia="zh-CN" w:bidi="ar"/>
              </w:rPr>
            </w:pPr>
            <w:r>
              <w:rPr>
                <w:rFonts w:hint="eastAsia" w:ascii="仿宋" w:eastAsia="仿宋" w:cs="仿宋_GB2312"/>
                <w:color w:val="auto"/>
                <w:kern w:val="0"/>
                <w:sz w:val="21"/>
                <w:szCs w:val="20"/>
                <w:highlight w:val="none"/>
                <w:lang w:val="en-US" w:eastAsia="zh-CN" w:bidi="ar"/>
              </w:rPr>
              <w:t>100</w:t>
            </w:r>
          </w:p>
        </w:tc>
        <w:tc>
          <w:tcPr>
            <w:tcW w:w="1218" w:type="dxa"/>
            <w:noWrap w:val="0"/>
            <w:vAlign w:val="center"/>
          </w:tcPr>
          <w:p w14:paraId="0F11B3B4">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eastAsia="仿宋" w:cs="仿宋_GB2312"/>
                <w:color w:val="auto"/>
                <w:kern w:val="0"/>
                <w:sz w:val="21"/>
                <w:szCs w:val="20"/>
                <w:highlight w:val="none"/>
                <w:lang w:val="en-US" w:eastAsia="zh-CN" w:bidi="ar"/>
              </w:rPr>
            </w:pPr>
            <w:r>
              <w:rPr>
                <w:rFonts w:hint="eastAsia" w:ascii="仿宋" w:eastAsia="仿宋" w:cs="仿宋_GB2312"/>
                <w:color w:val="auto"/>
                <w:kern w:val="0"/>
                <w:sz w:val="21"/>
                <w:szCs w:val="20"/>
                <w:highlight w:val="none"/>
                <w:lang w:val="en-US" w:eastAsia="zh-CN" w:bidi="ar"/>
              </w:rPr>
              <w:t>70</w:t>
            </w:r>
          </w:p>
        </w:tc>
      </w:tr>
      <w:tr w14:paraId="288A4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78" w:type="dxa"/>
            <w:noWrap w:val="0"/>
            <w:vAlign w:val="center"/>
          </w:tcPr>
          <w:p w14:paraId="4BAB1ACF">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eastAsia="仿宋" w:cs="仿宋_GB2312"/>
                <w:color w:val="auto"/>
                <w:kern w:val="0"/>
                <w:sz w:val="21"/>
                <w:szCs w:val="20"/>
                <w:highlight w:val="none"/>
                <w:lang w:val="en-US" w:eastAsia="zh-CN" w:bidi="ar"/>
              </w:rPr>
            </w:pPr>
            <w:r>
              <w:rPr>
                <w:rFonts w:hint="eastAsia" w:ascii="仿宋" w:eastAsia="仿宋" w:cs="仿宋_GB2312"/>
                <w:color w:val="auto"/>
                <w:kern w:val="0"/>
                <w:sz w:val="21"/>
                <w:szCs w:val="20"/>
                <w:highlight w:val="none"/>
                <w:lang w:val="en-US" w:eastAsia="zh-CN" w:bidi="ar"/>
              </w:rPr>
              <w:t>2</w:t>
            </w:r>
          </w:p>
        </w:tc>
        <w:tc>
          <w:tcPr>
            <w:tcW w:w="551" w:type="dxa"/>
            <w:noWrap w:val="0"/>
            <w:vAlign w:val="center"/>
          </w:tcPr>
          <w:p w14:paraId="7D9D2E7F">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eastAsia="仿宋" w:cs="仿宋_GB2312"/>
                <w:color w:val="auto"/>
                <w:kern w:val="0"/>
                <w:sz w:val="21"/>
                <w:szCs w:val="20"/>
                <w:highlight w:val="none"/>
                <w:lang w:val="en-US" w:eastAsia="zh-CN" w:bidi="ar"/>
              </w:rPr>
            </w:pPr>
            <w:r>
              <w:rPr>
                <w:rFonts w:hint="eastAsia" w:ascii="仿宋" w:eastAsia="仿宋" w:cs="仿宋_GB2312"/>
                <w:color w:val="auto"/>
                <w:kern w:val="0"/>
                <w:sz w:val="21"/>
                <w:szCs w:val="20"/>
                <w:highlight w:val="none"/>
                <w:lang w:val="en-US" w:eastAsia="zh-CN" w:bidi="ar"/>
              </w:rPr>
              <w:t>卷帘</w:t>
            </w:r>
          </w:p>
        </w:tc>
        <w:tc>
          <w:tcPr>
            <w:tcW w:w="5243" w:type="dxa"/>
            <w:noWrap w:val="0"/>
            <w:vAlign w:val="center"/>
          </w:tcPr>
          <w:p w14:paraId="507936D1">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Times New Roman" w:eastAsia="仿宋" w:cs="Times New Roman"/>
                <w:b/>
                <w:bCs/>
                <w:kern w:val="0"/>
                <w:sz w:val="21"/>
                <w:szCs w:val="20"/>
                <w:lang w:val="en-US" w:eastAsia="zh-CN" w:bidi="ar-SA"/>
              </w:rPr>
              <w:t>面料</w:t>
            </w:r>
            <w:r>
              <w:rPr>
                <w:rFonts w:hint="eastAsia" w:ascii="仿宋" w:hAnsi="仿宋" w:eastAsia="仿宋" w:cs="仿宋"/>
                <w:sz w:val="21"/>
                <w:szCs w:val="21"/>
                <w:highlight w:val="none"/>
                <w:lang w:val="en-US" w:eastAsia="zh-CN"/>
              </w:rPr>
              <w:t>：1.物理性能：成分：100%聚酯纤维；单位面积质量（克重）≥200g/㎡；厚度：0.7-0.8mm；织物透光性（总光通量透射比）1-10%；</w:t>
            </w:r>
          </w:p>
          <w:p w14:paraId="3390AA66">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2.安全要求：（色牢度、异味、PH值、甲醛、可分解致癌芳香胺染料）符合 GB18401-2010《国家纺织产品基本安全技术规范》C类标准或更优A/B类标准；</w:t>
            </w:r>
          </w:p>
          <w:p w14:paraId="5350C503">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3.阻燃标准：水洗≥50次后，阻燃性能符合GB20286-2006阻燃1级或GB8624-2012 B1级标准；</w:t>
            </w:r>
          </w:p>
          <w:p w14:paraId="315FB843">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4.抗菌效果：水洗≥50次后，对金黄色葡萄球菌、大肠杆菌、肺炎杆菌（肺炎克雷白氏菌）、铜绿假单胞菌具有90%及以上的抑菌效果</w:t>
            </w:r>
          </w:p>
          <w:p w14:paraId="55BEF13B">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5.抗病毒效果:样品水洗≥50次后，检测甲型流感病毒H1N1/H3N2、人冠状病毒HCoV-OC43型，其抗病毒活性值≥1.0，抗病毒活性率（%）≥90；净化性能（污染物去除率）：对甲醛、苯、甲苯、二甲苯去除率≥70%；</w:t>
            </w:r>
          </w:p>
          <w:p w14:paraId="38BBDE16">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6.制作工艺：面料阻燃方式为永久性阻燃，非经阻燃剂浸泡/涂层阻燃方式；面料裁切整齐，平整挺阔，底部带有防撞静音条，保证帘布平整挺括。</w:t>
            </w:r>
          </w:p>
          <w:p w14:paraId="3DE59C0F">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Times New Roman" w:eastAsia="仿宋" w:cs="Times New Roman"/>
                <w:b/>
                <w:bCs/>
                <w:kern w:val="0"/>
                <w:sz w:val="21"/>
                <w:szCs w:val="20"/>
                <w:lang w:val="en-US" w:eastAsia="zh-CN" w:bidi="ar-SA"/>
              </w:rPr>
              <w:t>卷帘卷管：</w:t>
            </w:r>
            <w:r>
              <w:rPr>
                <w:rFonts w:hint="eastAsia" w:ascii="仿宋" w:hAnsi="仿宋" w:eastAsia="仿宋" w:cs="仿宋"/>
                <w:sz w:val="21"/>
                <w:szCs w:val="21"/>
                <w:highlight w:val="none"/>
                <w:lang w:val="en-US" w:eastAsia="zh-CN"/>
              </w:rPr>
              <w:t>1、直径：≥38mm，  壁厚：≥2.0mm；</w:t>
            </w:r>
          </w:p>
          <w:p w14:paraId="7EAB4B41">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2、材质：铝合金； </w:t>
            </w:r>
          </w:p>
          <w:p w14:paraId="14A63343">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3、抗拉强度 Rm (N/mm²)：≥206； </w:t>
            </w:r>
          </w:p>
          <w:p w14:paraId="1624FFE5">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4、屈服强度 Rm (N/mm²)：≥184；</w:t>
            </w:r>
          </w:p>
          <w:p w14:paraId="791D1CCD">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5、断后延伸率A50mm（%）：≥16 ；</w:t>
            </w:r>
          </w:p>
          <w:p w14:paraId="5818BBE0">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Times New Roman" w:eastAsia="仿宋" w:cs="Times New Roman"/>
                <w:b/>
                <w:bCs/>
                <w:kern w:val="0"/>
                <w:sz w:val="21"/>
                <w:szCs w:val="20"/>
                <w:lang w:val="en-US" w:eastAsia="zh-CN" w:bidi="ar-SA"/>
              </w:rPr>
              <w:t>卷帘下杆：</w:t>
            </w:r>
            <w:r>
              <w:rPr>
                <w:rFonts w:hint="eastAsia" w:ascii="仿宋" w:hAnsi="仿宋" w:eastAsia="仿宋" w:cs="仿宋"/>
                <w:sz w:val="21"/>
                <w:szCs w:val="21"/>
                <w:highlight w:val="none"/>
                <w:lang w:val="en-US" w:eastAsia="zh-CN"/>
              </w:rPr>
              <w:t>1.材质:铝合金；</w:t>
            </w:r>
          </w:p>
          <w:p w14:paraId="78328614">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2.克重(g/m)：≥300； </w:t>
            </w:r>
          </w:p>
          <w:p w14:paraId="6BBC8F84">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3.抗拉强度 Rm(N/mm2)：≥200‘</w:t>
            </w:r>
          </w:p>
          <w:p w14:paraId="08B4F391">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4.屈服强度 Rm (N/mm²)：≥190 </w:t>
            </w:r>
          </w:p>
        </w:tc>
        <w:tc>
          <w:tcPr>
            <w:tcW w:w="478" w:type="dxa"/>
            <w:noWrap w:val="0"/>
            <w:vAlign w:val="center"/>
          </w:tcPr>
          <w:p w14:paraId="323E460A">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eastAsia="仿宋" w:cs="仿宋_GB2312"/>
                <w:color w:val="auto"/>
                <w:kern w:val="0"/>
                <w:sz w:val="21"/>
                <w:szCs w:val="20"/>
                <w:highlight w:val="none"/>
                <w:lang w:val="en-US" w:eastAsia="zh-CN" w:bidi="ar"/>
              </w:rPr>
            </w:pPr>
            <w:r>
              <w:rPr>
                <w:rFonts w:hint="eastAsia" w:ascii="仿宋" w:eastAsia="仿宋" w:cs="仿宋_GB2312"/>
                <w:color w:val="auto"/>
                <w:kern w:val="0"/>
                <w:sz w:val="21"/>
                <w:szCs w:val="21"/>
                <w:highlight w:val="none"/>
                <w:lang w:val="en-US" w:eastAsia="zh-CN" w:bidi="ar"/>
              </w:rPr>
              <w:t>㎡</w:t>
            </w:r>
          </w:p>
        </w:tc>
        <w:tc>
          <w:tcPr>
            <w:tcW w:w="554" w:type="dxa"/>
            <w:noWrap w:val="0"/>
            <w:vAlign w:val="center"/>
          </w:tcPr>
          <w:p w14:paraId="1936938D">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eastAsia="仿宋" w:cs="仿宋_GB2312"/>
                <w:color w:val="auto"/>
                <w:kern w:val="0"/>
                <w:sz w:val="21"/>
                <w:szCs w:val="20"/>
                <w:highlight w:val="none"/>
                <w:lang w:val="en-US" w:eastAsia="zh-CN" w:bidi="ar"/>
              </w:rPr>
            </w:pPr>
            <w:r>
              <w:rPr>
                <w:rFonts w:hint="eastAsia" w:ascii="仿宋" w:eastAsia="仿宋" w:cs="仿宋_GB2312"/>
                <w:color w:val="auto"/>
                <w:kern w:val="0"/>
                <w:sz w:val="21"/>
                <w:szCs w:val="20"/>
                <w:highlight w:val="none"/>
                <w:lang w:val="en-US" w:eastAsia="zh-CN" w:bidi="ar"/>
              </w:rPr>
              <w:t>40</w:t>
            </w:r>
          </w:p>
        </w:tc>
        <w:tc>
          <w:tcPr>
            <w:tcW w:w="1218" w:type="dxa"/>
            <w:noWrap w:val="0"/>
            <w:vAlign w:val="center"/>
          </w:tcPr>
          <w:p w14:paraId="6DB71AF7">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eastAsia="仿宋" w:cs="仿宋_GB2312"/>
                <w:color w:val="auto"/>
                <w:kern w:val="0"/>
                <w:sz w:val="21"/>
                <w:szCs w:val="20"/>
                <w:highlight w:val="none"/>
                <w:lang w:val="en-US" w:eastAsia="zh-CN" w:bidi="ar"/>
              </w:rPr>
            </w:pPr>
            <w:r>
              <w:rPr>
                <w:rFonts w:hint="eastAsia" w:ascii="仿宋" w:eastAsia="仿宋" w:cs="仿宋_GB2312"/>
                <w:color w:val="auto"/>
                <w:kern w:val="0"/>
                <w:sz w:val="21"/>
                <w:szCs w:val="20"/>
                <w:highlight w:val="none"/>
                <w:lang w:val="en-US" w:eastAsia="zh-CN" w:bidi="ar"/>
              </w:rPr>
              <w:t>85</w:t>
            </w:r>
          </w:p>
        </w:tc>
      </w:tr>
      <w:tr w14:paraId="6E389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78" w:type="dxa"/>
            <w:noWrap w:val="0"/>
            <w:vAlign w:val="center"/>
          </w:tcPr>
          <w:p w14:paraId="2C82D8B9">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eastAsia="仿宋" w:cs="仿宋_GB2312"/>
                <w:color w:val="auto"/>
                <w:kern w:val="0"/>
                <w:sz w:val="21"/>
                <w:szCs w:val="20"/>
                <w:highlight w:val="none"/>
                <w:lang w:val="en-US" w:eastAsia="zh-CN" w:bidi="ar"/>
              </w:rPr>
            </w:pPr>
            <w:r>
              <w:rPr>
                <w:rFonts w:hint="eastAsia" w:ascii="仿宋" w:eastAsia="仿宋" w:cs="仿宋_GB2312"/>
                <w:color w:val="auto"/>
                <w:kern w:val="0"/>
                <w:sz w:val="21"/>
                <w:szCs w:val="20"/>
                <w:highlight w:val="none"/>
                <w:lang w:val="en-US" w:eastAsia="zh-CN" w:bidi="ar"/>
              </w:rPr>
              <w:t>3</w:t>
            </w:r>
          </w:p>
        </w:tc>
        <w:tc>
          <w:tcPr>
            <w:tcW w:w="551" w:type="dxa"/>
            <w:noWrap w:val="0"/>
            <w:vAlign w:val="center"/>
          </w:tcPr>
          <w:p w14:paraId="2C83AE98">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eastAsia="仿宋" w:cs="仿宋_GB2312"/>
                <w:color w:val="auto"/>
                <w:kern w:val="0"/>
                <w:sz w:val="21"/>
                <w:szCs w:val="20"/>
                <w:highlight w:val="none"/>
                <w:lang w:val="en-US" w:eastAsia="zh-CN" w:bidi="ar"/>
              </w:rPr>
            </w:pPr>
            <w:r>
              <w:rPr>
                <w:rFonts w:hint="eastAsia" w:ascii="仿宋" w:eastAsia="仿宋" w:cs="仿宋_GB2312"/>
                <w:color w:val="auto"/>
                <w:kern w:val="0"/>
                <w:sz w:val="21"/>
                <w:szCs w:val="20"/>
                <w:highlight w:val="none"/>
                <w:lang w:val="en-US" w:eastAsia="zh-CN" w:bidi="ar"/>
              </w:rPr>
              <w:t>医用隔帘</w:t>
            </w:r>
          </w:p>
        </w:tc>
        <w:tc>
          <w:tcPr>
            <w:tcW w:w="5243" w:type="dxa"/>
            <w:noWrap w:val="0"/>
            <w:vAlign w:val="center"/>
          </w:tcPr>
          <w:p w14:paraId="5913F7C4">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Times New Roman" w:eastAsia="仿宋" w:cs="Times New Roman"/>
                <w:b/>
                <w:bCs/>
                <w:kern w:val="0"/>
                <w:sz w:val="21"/>
                <w:szCs w:val="20"/>
                <w:lang w:val="en-US" w:eastAsia="zh-CN" w:bidi="ar-SA"/>
              </w:rPr>
              <w:t>面料：</w:t>
            </w:r>
            <w:r>
              <w:rPr>
                <w:rFonts w:hint="eastAsia" w:ascii="仿宋" w:hAnsi="仿宋" w:eastAsia="仿宋" w:cs="仿宋"/>
                <w:sz w:val="21"/>
                <w:szCs w:val="21"/>
                <w:highlight w:val="none"/>
                <w:lang w:val="en-US" w:eastAsia="zh-CN"/>
              </w:rPr>
              <w:t>1.物理性能：门幅高度280cm±5cm（颜色、花形由采购人最终确定）；100%聚酯纤维；克重≥300g/㎡；遮光率≥95%；</w:t>
            </w:r>
          </w:p>
          <w:p w14:paraId="06616B79">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2.安全环保要求：符合GB 18401-2010《国家纺织产品基本安全技术规范》C类及以上标准；符合GB/T 35611-2017绿色产品相关标准；甲醛含量≤20mg/kg（未检出优先）；</w:t>
            </w:r>
          </w:p>
          <w:p w14:paraId="77DC505B">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3.抗菌性能：水洗≥100次后，对铜绿假单胞菌、白色念珠菌、肺炎克雷白氏菌、金黄色葡萄球菌抑菌率均≥99%。</w:t>
            </w:r>
          </w:p>
          <w:p w14:paraId="5A555156">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4.阻燃性能：符合GB 20286-2006 阻燃1级（水洗100次及以上仍合格）；氧指数≥35，损毁长度≤100mm，续燃时间≤3s，阴燃时间≤3s，燃烧滴落物未引燃脱脂棉，烟密度等级SDR≤15，产烟毒性等级不低于ZA2级。</w:t>
            </w:r>
          </w:p>
          <w:p w14:paraId="6115BF17">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5.布帘褶皱系数1:2；上部镂空高度50-65cm；整块裁剪、不得拼接；采用永久性阻燃工艺，非阻燃剂浸泡/涂层阻燃；采用数码纺织、200℃高温定型，柔滑悬垂性良好。</w:t>
            </w:r>
          </w:p>
          <w:p w14:paraId="25037D8D">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Times New Roman" w:eastAsia="仿宋" w:cs="Times New Roman"/>
                <w:b/>
                <w:bCs/>
                <w:kern w:val="0"/>
                <w:sz w:val="21"/>
                <w:szCs w:val="20"/>
                <w:lang w:val="en-US" w:eastAsia="zh-CN" w:bidi="ar-SA"/>
              </w:rPr>
              <w:t>隔帘轨道：</w:t>
            </w:r>
            <w:r>
              <w:rPr>
                <w:rFonts w:hint="eastAsia" w:ascii="仿宋" w:hAnsi="仿宋" w:eastAsia="仿宋" w:cs="仿宋"/>
                <w:sz w:val="21"/>
                <w:szCs w:val="21"/>
                <w:highlight w:val="none"/>
                <w:lang w:val="en-US" w:eastAsia="zh-CN"/>
              </w:rPr>
              <w:t>1.</w:t>
            </w:r>
            <w:r>
              <w:rPr>
                <w:rFonts w:hint="default" w:ascii="仿宋" w:hAnsi="仿宋" w:eastAsia="仿宋" w:cs="仿宋"/>
                <w:sz w:val="21"/>
                <w:szCs w:val="21"/>
                <w:highlight w:val="none"/>
                <w:lang w:val="en-US" w:eastAsia="zh-CN"/>
              </w:rPr>
              <w:t>铝合金6063-T5，宽度≥20mm，高度≥20mm，</w:t>
            </w:r>
            <w:r>
              <w:rPr>
                <w:rFonts w:hint="eastAsia" w:ascii="仿宋" w:hAnsi="仿宋" w:eastAsia="仿宋" w:cs="仿宋"/>
                <w:sz w:val="21"/>
                <w:szCs w:val="21"/>
                <w:highlight w:val="none"/>
                <w:lang w:val="en-US" w:eastAsia="zh-CN"/>
              </w:rPr>
              <w:t>壁厚≥1.5mm；</w:t>
            </w:r>
          </w:p>
          <w:p w14:paraId="0D8C1598">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w:t>
            </w:r>
            <w:r>
              <w:rPr>
                <w:rFonts w:hint="default" w:ascii="仿宋" w:hAnsi="仿宋" w:eastAsia="仿宋" w:cs="仿宋"/>
                <w:sz w:val="21"/>
                <w:szCs w:val="21"/>
                <w:highlight w:val="none"/>
                <w:lang w:val="en-US" w:eastAsia="zh-CN"/>
              </w:rPr>
              <w:t>弯曲度≤0.1mm,扭拧度≤0.2mm</w:t>
            </w:r>
            <w:r>
              <w:rPr>
                <w:rFonts w:hint="eastAsia" w:ascii="仿宋" w:hAnsi="仿宋" w:eastAsia="仿宋" w:cs="仿宋"/>
                <w:sz w:val="21"/>
                <w:szCs w:val="21"/>
                <w:highlight w:val="none"/>
                <w:lang w:val="en-US" w:eastAsia="zh-CN"/>
              </w:rPr>
              <w:t>，合金封口：承重50kg以上无变形；</w:t>
            </w:r>
          </w:p>
          <w:p w14:paraId="6B02858D">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w:t>
            </w:r>
            <w:r>
              <w:rPr>
                <w:rFonts w:hint="default" w:ascii="仿宋" w:hAnsi="仿宋" w:eastAsia="仿宋" w:cs="仿宋"/>
                <w:sz w:val="21"/>
                <w:szCs w:val="21"/>
                <w:highlight w:val="none"/>
                <w:lang w:val="en-US" w:eastAsia="zh-CN"/>
              </w:rPr>
              <w:t>规定非比例延伸强≥185N/mm2</w:t>
            </w:r>
          </w:p>
          <w:p w14:paraId="49E3B69D">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w:t>
            </w:r>
            <w:r>
              <w:rPr>
                <w:rFonts w:hint="default" w:ascii="仿宋" w:hAnsi="仿宋" w:eastAsia="仿宋" w:cs="仿宋"/>
                <w:sz w:val="21"/>
                <w:szCs w:val="21"/>
                <w:highlight w:val="none"/>
                <w:lang w:val="en-US" w:eastAsia="zh-CN"/>
              </w:rPr>
              <w:t>抗拉强度≥200N/mm2</w:t>
            </w:r>
          </w:p>
          <w:p w14:paraId="431A513B">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Times New Roman" w:eastAsia="仿宋" w:cs="Times New Roman"/>
                <w:b/>
                <w:bCs/>
                <w:kern w:val="0"/>
                <w:sz w:val="21"/>
                <w:szCs w:val="20"/>
                <w:lang w:val="en-US" w:eastAsia="zh-CN" w:bidi="ar-SA"/>
              </w:rPr>
              <w:t>隔帘布带：</w:t>
            </w:r>
            <w:r>
              <w:rPr>
                <w:rFonts w:hint="eastAsia" w:ascii="仿宋" w:hAnsi="仿宋" w:eastAsia="仿宋" w:cs="仿宋"/>
                <w:sz w:val="21"/>
                <w:szCs w:val="21"/>
                <w:highlight w:val="none"/>
                <w:lang w:val="en-US" w:eastAsia="zh-CN"/>
              </w:rPr>
              <w:t>1.纤维成分及含量：100%聚酯纤维</w:t>
            </w:r>
          </w:p>
          <w:p w14:paraId="54F4E53B">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2.异味：无异味，GB18401-2010；</w:t>
            </w:r>
          </w:p>
          <w:p w14:paraId="07FB5727">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3.甲醛：≤20mg/kg，GB/T2912.1-2009；</w:t>
            </w:r>
          </w:p>
          <w:p w14:paraId="5EFFE7EA">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4.PH值：4.0-7.5，GB/T7573-2009；</w:t>
            </w:r>
          </w:p>
          <w:p w14:paraId="51119EA0">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5.阻燃性能：符合GB/T 17591-2006 B1级或更优标准（检测方法：GB/T5455-2014）</w:t>
            </w:r>
          </w:p>
        </w:tc>
        <w:tc>
          <w:tcPr>
            <w:tcW w:w="478" w:type="dxa"/>
            <w:noWrap w:val="0"/>
            <w:vAlign w:val="center"/>
          </w:tcPr>
          <w:p w14:paraId="0F414AD0">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eastAsia="仿宋" w:cs="仿宋_GB2312"/>
                <w:color w:val="auto"/>
                <w:kern w:val="0"/>
                <w:sz w:val="21"/>
                <w:szCs w:val="20"/>
                <w:highlight w:val="none"/>
                <w:lang w:val="en-US" w:eastAsia="zh-CN" w:bidi="ar"/>
              </w:rPr>
            </w:pPr>
            <w:r>
              <w:rPr>
                <w:rFonts w:hint="eastAsia" w:ascii="仿宋" w:eastAsia="仿宋" w:cs="仿宋_GB2312"/>
                <w:color w:val="auto"/>
                <w:kern w:val="0"/>
                <w:sz w:val="21"/>
                <w:szCs w:val="21"/>
                <w:highlight w:val="none"/>
                <w:lang w:val="en-US" w:eastAsia="zh-CN" w:bidi="ar"/>
              </w:rPr>
              <w:t>㎡</w:t>
            </w:r>
          </w:p>
        </w:tc>
        <w:tc>
          <w:tcPr>
            <w:tcW w:w="554" w:type="dxa"/>
            <w:noWrap w:val="0"/>
            <w:vAlign w:val="center"/>
          </w:tcPr>
          <w:p w14:paraId="11E8D5B4">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eastAsia="仿宋" w:cs="仿宋_GB2312"/>
                <w:color w:val="auto"/>
                <w:kern w:val="0"/>
                <w:sz w:val="21"/>
                <w:szCs w:val="20"/>
                <w:highlight w:val="none"/>
                <w:lang w:val="en-US" w:eastAsia="zh-CN" w:bidi="ar"/>
              </w:rPr>
            </w:pPr>
            <w:r>
              <w:rPr>
                <w:rFonts w:hint="eastAsia" w:ascii="仿宋" w:eastAsia="仿宋" w:cs="仿宋_GB2312"/>
                <w:color w:val="auto"/>
                <w:kern w:val="0"/>
                <w:sz w:val="21"/>
                <w:szCs w:val="20"/>
                <w:highlight w:val="none"/>
                <w:lang w:val="en-US" w:eastAsia="zh-CN" w:bidi="ar"/>
              </w:rPr>
              <w:t>228</w:t>
            </w:r>
          </w:p>
        </w:tc>
        <w:tc>
          <w:tcPr>
            <w:tcW w:w="1218" w:type="dxa"/>
            <w:noWrap w:val="0"/>
            <w:vAlign w:val="center"/>
          </w:tcPr>
          <w:p w14:paraId="4BFBDCB8">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eastAsia="仿宋" w:cs="仿宋_GB2312"/>
                <w:color w:val="auto"/>
                <w:kern w:val="0"/>
                <w:sz w:val="21"/>
                <w:szCs w:val="20"/>
                <w:highlight w:val="none"/>
                <w:lang w:val="en-US" w:eastAsia="zh-CN" w:bidi="ar"/>
              </w:rPr>
            </w:pPr>
            <w:r>
              <w:rPr>
                <w:rFonts w:hint="eastAsia" w:ascii="仿宋" w:eastAsia="仿宋" w:cs="仿宋_GB2312"/>
                <w:color w:val="auto"/>
                <w:kern w:val="0"/>
                <w:sz w:val="21"/>
                <w:szCs w:val="20"/>
                <w:highlight w:val="none"/>
                <w:lang w:val="en-US" w:eastAsia="zh-CN" w:bidi="ar"/>
              </w:rPr>
              <w:t>60</w:t>
            </w:r>
          </w:p>
        </w:tc>
      </w:tr>
      <w:tr w14:paraId="23D71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78" w:type="dxa"/>
            <w:noWrap w:val="0"/>
            <w:vAlign w:val="center"/>
          </w:tcPr>
          <w:p w14:paraId="381ADD9A">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eastAsia="仿宋" w:cs="仿宋_GB2312"/>
                <w:color w:val="auto"/>
                <w:kern w:val="0"/>
                <w:sz w:val="21"/>
                <w:szCs w:val="20"/>
                <w:highlight w:val="none"/>
                <w:lang w:val="en-US" w:eastAsia="zh-CN" w:bidi="ar"/>
              </w:rPr>
            </w:pPr>
            <w:r>
              <w:rPr>
                <w:rFonts w:hint="eastAsia" w:ascii="仿宋" w:eastAsia="仿宋" w:cs="仿宋_GB2312"/>
                <w:color w:val="auto"/>
                <w:kern w:val="0"/>
                <w:sz w:val="21"/>
                <w:szCs w:val="20"/>
                <w:highlight w:val="none"/>
                <w:lang w:val="en-US" w:eastAsia="zh-CN" w:bidi="ar"/>
              </w:rPr>
              <w:t>4</w:t>
            </w:r>
          </w:p>
        </w:tc>
        <w:tc>
          <w:tcPr>
            <w:tcW w:w="551" w:type="dxa"/>
            <w:noWrap w:val="0"/>
            <w:vAlign w:val="center"/>
          </w:tcPr>
          <w:p w14:paraId="0855C7AD">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eastAsia="仿宋" w:cs="仿宋_GB2312"/>
                <w:color w:val="auto"/>
                <w:kern w:val="0"/>
                <w:sz w:val="21"/>
                <w:szCs w:val="20"/>
                <w:highlight w:val="none"/>
                <w:lang w:val="en-US" w:eastAsia="zh-CN" w:bidi="ar"/>
              </w:rPr>
            </w:pPr>
            <w:r>
              <w:rPr>
                <w:rFonts w:hint="eastAsia" w:ascii="仿宋" w:eastAsia="仿宋" w:cs="仿宋_GB2312"/>
                <w:color w:val="auto"/>
                <w:kern w:val="0"/>
                <w:sz w:val="21"/>
                <w:szCs w:val="20"/>
                <w:highlight w:val="none"/>
                <w:lang w:val="en-US" w:eastAsia="zh-CN" w:bidi="ar"/>
              </w:rPr>
              <w:t>防滑地垫</w:t>
            </w:r>
          </w:p>
        </w:tc>
        <w:tc>
          <w:tcPr>
            <w:tcW w:w="5243" w:type="dxa"/>
            <w:noWrap w:val="0"/>
            <w:vAlign w:val="center"/>
          </w:tcPr>
          <w:p w14:paraId="3702F96B">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1.成分：PVC材质，加厚耐磨；</w:t>
            </w:r>
          </w:p>
          <w:p w14:paraId="0C7E8BF0">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2.单位面积质量（克重）≥6000g/㎡；</w:t>
            </w:r>
          </w:p>
          <w:p w14:paraId="3352F4D5">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3.厚度：≥6mm；耐摩擦色牢度：耐磨性能：耐磨转数≥8000转；防滑性能：静态摩擦系数 干态≥0.6，湿态≥0.5；拉伸 断裂强力：经向、纬向拉力合格，不易撕裂；耐摩擦色牢度：干摩擦≥4级，湿摩擦≥4级；</w:t>
            </w:r>
          </w:p>
          <w:p w14:paraId="555F47E8">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color w:val="auto"/>
                <w:kern w:val="2"/>
                <w:sz w:val="21"/>
                <w:szCs w:val="22"/>
                <w:highlight w:val="none"/>
                <w:vertAlign w:val="baseline"/>
                <w:lang w:val="en-US" w:eastAsia="zh-CN" w:bidi="ar-SA"/>
              </w:rPr>
            </w:pPr>
            <w:r>
              <w:rPr>
                <w:rFonts w:hint="eastAsia" w:ascii="仿宋" w:hAnsi="仿宋" w:eastAsia="仿宋" w:cs="仿宋"/>
                <w:sz w:val="21"/>
                <w:szCs w:val="21"/>
                <w:highlight w:val="none"/>
                <w:lang w:val="en-US" w:eastAsia="zh-CN"/>
              </w:rPr>
              <w:t>4.阻燃性能：符合 GB 20286-2006 公共场所阻燃1级；</w:t>
            </w:r>
          </w:p>
        </w:tc>
        <w:tc>
          <w:tcPr>
            <w:tcW w:w="478" w:type="dxa"/>
            <w:noWrap w:val="0"/>
            <w:vAlign w:val="center"/>
          </w:tcPr>
          <w:p w14:paraId="280B407A">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eastAsia="仿宋" w:cs="仿宋_GB2312"/>
                <w:color w:val="auto"/>
                <w:kern w:val="0"/>
                <w:sz w:val="21"/>
                <w:szCs w:val="20"/>
                <w:highlight w:val="none"/>
                <w:lang w:val="en-US" w:eastAsia="zh-CN" w:bidi="ar"/>
              </w:rPr>
            </w:pPr>
            <w:r>
              <w:rPr>
                <w:rFonts w:hint="eastAsia" w:ascii="仿宋" w:eastAsia="仿宋" w:cs="仿宋_GB2312"/>
                <w:color w:val="auto"/>
                <w:kern w:val="0"/>
                <w:sz w:val="21"/>
                <w:szCs w:val="21"/>
                <w:highlight w:val="none"/>
                <w:lang w:val="en-US" w:eastAsia="zh-CN" w:bidi="ar"/>
              </w:rPr>
              <w:t>㎡</w:t>
            </w:r>
          </w:p>
        </w:tc>
        <w:tc>
          <w:tcPr>
            <w:tcW w:w="554" w:type="dxa"/>
            <w:noWrap w:val="0"/>
            <w:vAlign w:val="center"/>
          </w:tcPr>
          <w:p w14:paraId="4F25DFFA">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eastAsia="仿宋" w:cs="仿宋_GB2312"/>
                <w:color w:val="auto"/>
                <w:kern w:val="0"/>
                <w:sz w:val="21"/>
                <w:szCs w:val="20"/>
                <w:highlight w:val="none"/>
                <w:lang w:val="en-US" w:eastAsia="zh-CN" w:bidi="ar"/>
              </w:rPr>
            </w:pPr>
            <w:r>
              <w:rPr>
                <w:rFonts w:hint="eastAsia" w:ascii="仿宋" w:eastAsia="仿宋" w:cs="仿宋_GB2312"/>
                <w:color w:val="auto"/>
                <w:kern w:val="0"/>
                <w:sz w:val="21"/>
                <w:szCs w:val="20"/>
                <w:highlight w:val="none"/>
                <w:lang w:val="en-US" w:eastAsia="zh-CN" w:bidi="ar"/>
              </w:rPr>
              <w:t>180</w:t>
            </w:r>
          </w:p>
        </w:tc>
        <w:tc>
          <w:tcPr>
            <w:tcW w:w="1218" w:type="dxa"/>
            <w:noWrap w:val="0"/>
            <w:vAlign w:val="center"/>
          </w:tcPr>
          <w:p w14:paraId="22C8E095">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eastAsia="仿宋" w:cs="仿宋_GB2312"/>
                <w:color w:val="auto"/>
                <w:kern w:val="0"/>
                <w:sz w:val="21"/>
                <w:szCs w:val="20"/>
                <w:highlight w:val="none"/>
                <w:lang w:val="en-US" w:eastAsia="zh-CN" w:bidi="ar"/>
              </w:rPr>
            </w:pPr>
            <w:r>
              <w:rPr>
                <w:rFonts w:hint="eastAsia" w:ascii="仿宋" w:eastAsia="仿宋" w:cs="仿宋_GB2312"/>
                <w:color w:val="auto"/>
                <w:kern w:val="0"/>
                <w:sz w:val="21"/>
                <w:szCs w:val="20"/>
                <w:highlight w:val="none"/>
                <w:lang w:val="en-US" w:eastAsia="zh-CN" w:bidi="ar"/>
              </w:rPr>
              <w:t>79</w:t>
            </w:r>
          </w:p>
        </w:tc>
      </w:tr>
      <w:tr w14:paraId="2A7E1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78" w:type="dxa"/>
            <w:noWrap w:val="0"/>
            <w:vAlign w:val="center"/>
          </w:tcPr>
          <w:p w14:paraId="52860F2F">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eastAsia="仿宋" w:cs="仿宋_GB2312"/>
                <w:color w:val="auto"/>
                <w:kern w:val="0"/>
                <w:sz w:val="21"/>
                <w:szCs w:val="20"/>
                <w:highlight w:val="none"/>
                <w:lang w:val="en-US" w:eastAsia="zh-CN" w:bidi="ar"/>
              </w:rPr>
            </w:pPr>
            <w:r>
              <w:rPr>
                <w:rFonts w:hint="eastAsia" w:ascii="仿宋" w:eastAsia="仿宋" w:cs="仿宋_GB2312"/>
                <w:color w:val="auto"/>
                <w:kern w:val="0"/>
                <w:sz w:val="21"/>
                <w:szCs w:val="20"/>
                <w:highlight w:val="none"/>
                <w:lang w:val="en-US" w:eastAsia="zh-CN" w:bidi="ar"/>
              </w:rPr>
              <w:t>5</w:t>
            </w:r>
          </w:p>
        </w:tc>
        <w:tc>
          <w:tcPr>
            <w:tcW w:w="551" w:type="dxa"/>
            <w:noWrap w:val="0"/>
            <w:vAlign w:val="center"/>
          </w:tcPr>
          <w:p w14:paraId="7B530796">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eastAsia="仿宋" w:cs="仿宋_GB2312"/>
                <w:color w:val="auto"/>
                <w:kern w:val="0"/>
                <w:sz w:val="21"/>
                <w:szCs w:val="20"/>
                <w:highlight w:val="none"/>
                <w:lang w:val="en-US" w:eastAsia="zh-CN" w:bidi="ar"/>
              </w:rPr>
            </w:pPr>
            <w:r>
              <w:rPr>
                <w:rFonts w:hint="eastAsia" w:ascii="仿宋" w:eastAsia="仿宋" w:cs="仿宋_GB2312"/>
                <w:color w:val="auto"/>
                <w:kern w:val="0"/>
                <w:sz w:val="21"/>
                <w:szCs w:val="20"/>
                <w:highlight w:val="none"/>
                <w:lang w:val="en-US" w:eastAsia="zh-CN" w:bidi="ar"/>
              </w:rPr>
              <w:t>磁吸门帘</w:t>
            </w:r>
          </w:p>
        </w:tc>
        <w:tc>
          <w:tcPr>
            <w:tcW w:w="5243" w:type="dxa"/>
            <w:noWrap w:val="0"/>
            <w:vAlign w:val="center"/>
          </w:tcPr>
          <w:p w14:paraId="7E75C608">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1.材质：PVC ,厚度≥2.5mm;高透，透光率≥85%，雾度低;</w:t>
            </w:r>
          </w:p>
          <w:p w14:paraId="36FD692A">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2.性能：阻燃B1级、抗静电、耐低温（-15℃~-25℃不脆裂）、抗老化、耐酸碱、易清洁;</w:t>
            </w:r>
          </w:p>
          <w:p w14:paraId="783CFFEA">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3.磁吸：侧边内置高强永磁条，自动闭合；磁条规格为：8*10mm，磁力1300GS</w:t>
            </w:r>
          </w:p>
          <w:p w14:paraId="098F9C88">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4.门帘顶部为双面10cm固定板，底部为双面20cm配重板，固定板和配重板厚度均为2.0cm</w:t>
            </w:r>
          </w:p>
          <w:p w14:paraId="3F2D3807">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5.底部pvc实心配重条，每米≥0.3KG ,保证垂顺、防风、不飘摆；</w:t>
            </w:r>
          </w:p>
          <w:p w14:paraId="6B5B2BBC">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color w:val="auto"/>
                <w:kern w:val="2"/>
                <w:sz w:val="21"/>
                <w:szCs w:val="22"/>
                <w:highlight w:val="none"/>
                <w:vertAlign w:val="baseline"/>
                <w:lang w:val="en-US" w:eastAsia="zh-CN" w:bidi="ar-SA"/>
              </w:rPr>
            </w:pPr>
            <w:r>
              <w:rPr>
                <w:rFonts w:hint="eastAsia" w:ascii="仿宋" w:hAnsi="仿宋" w:eastAsia="仿宋" w:cs="仿宋"/>
                <w:sz w:val="21"/>
                <w:szCs w:val="21"/>
                <w:highlight w:val="none"/>
                <w:lang w:val="en-US" w:eastAsia="zh-CN"/>
              </w:rPr>
              <w:t>6.轨道：加厚铝合金轨道，壁厚≥2.0mm;</w:t>
            </w:r>
          </w:p>
        </w:tc>
        <w:tc>
          <w:tcPr>
            <w:tcW w:w="478" w:type="dxa"/>
            <w:noWrap w:val="0"/>
            <w:vAlign w:val="center"/>
          </w:tcPr>
          <w:p w14:paraId="67BBD1CC">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eastAsia="仿宋" w:cs="仿宋_GB2312"/>
                <w:color w:val="auto"/>
                <w:kern w:val="0"/>
                <w:sz w:val="21"/>
                <w:szCs w:val="20"/>
                <w:highlight w:val="none"/>
                <w:lang w:val="en-US" w:eastAsia="zh-CN" w:bidi="ar"/>
              </w:rPr>
            </w:pPr>
            <w:r>
              <w:rPr>
                <w:rFonts w:hint="eastAsia" w:ascii="仿宋" w:eastAsia="仿宋" w:cs="仿宋_GB2312"/>
                <w:color w:val="auto"/>
                <w:kern w:val="0"/>
                <w:sz w:val="21"/>
                <w:szCs w:val="21"/>
                <w:highlight w:val="none"/>
                <w:lang w:val="en-US" w:eastAsia="zh-CN" w:bidi="ar"/>
              </w:rPr>
              <w:t>㎡</w:t>
            </w:r>
          </w:p>
        </w:tc>
        <w:tc>
          <w:tcPr>
            <w:tcW w:w="554" w:type="dxa"/>
            <w:noWrap w:val="0"/>
            <w:vAlign w:val="center"/>
          </w:tcPr>
          <w:p w14:paraId="56E3FA38">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eastAsia="仿宋" w:cs="仿宋_GB2312"/>
                <w:color w:val="auto"/>
                <w:kern w:val="0"/>
                <w:sz w:val="21"/>
                <w:szCs w:val="20"/>
                <w:highlight w:val="none"/>
                <w:lang w:val="en-US" w:eastAsia="zh-CN" w:bidi="ar"/>
              </w:rPr>
            </w:pPr>
            <w:r>
              <w:rPr>
                <w:rFonts w:hint="eastAsia" w:ascii="仿宋" w:eastAsia="仿宋" w:cs="仿宋_GB2312"/>
                <w:color w:val="auto"/>
                <w:kern w:val="0"/>
                <w:sz w:val="21"/>
                <w:szCs w:val="20"/>
                <w:highlight w:val="none"/>
                <w:lang w:val="en-US" w:eastAsia="zh-CN" w:bidi="ar"/>
              </w:rPr>
              <w:t>90</w:t>
            </w:r>
          </w:p>
        </w:tc>
        <w:tc>
          <w:tcPr>
            <w:tcW w:w="1218" w:type="dxa"/>
            <w:noWrap w:val="0"/>
            <w:vAlign w:val="center"/>
          </w:tcPr>
          <w:p w14:paraId="6AAF0192">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eastAsia="仿宋" w:cs="仿宋_GB2312"/>
                <w:color w:val="auto"/>
                <w:kern w:val="0"/>
                <w:sz w:val="21"/>
                <w:szCs w:val="20"/>
                <w:highlight w:val="none"/>
                <w:lang w:val="en-US" w:eastAsia="zh-CN" w:bidi="ar"/>
              </w:rPr>
            </w:pPr>
            <w:r>
              <w:rPr>
                <w:rFonts w:hint="eastAsia" w:ascii="仿宋" w:eastAsia="仿宋" w:cs="仿宋_GB2312"/>
                <w:color w:val="auto"/>
                <w:kern w:val="0"/>
                <w:sz w:val="21"/>
                <w:szCs w:val="20"/>
                <w:highlight w:val="none"/>
                <w:lang w:val="en-US" w:eastAsia="zh-CN" w:bidi="ar"/>
              </w:rPr>
              <w:t>130</w:t>
            </w:r>
          </w:p>
        </w:tc>
      </w:tr>
      <w:tr w14:paraId="5B971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72" w:type="dxa"/>
            <w:gridSpan w:val="3"/>
            <w:noWrap w:val="0"/>
            <w:vAlign w:val="center"/>
          </w:tcPr>
          <w:p w14:paraId="554F6621">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eastAsia="仿宋" w:cs="仿宋_GB2312"/>
                <w:b/>
                <w:bCs/>
                <w:color w:val="auto"/>
                <w:kern w:val="0"/>
                <w:sz w:val="21"/>
                <w:szCs w:val="20"/>
                <w:highlight w:val="none"/>
                <w:lang w:val="en-US" w:eastAsia="zh-CN" w:bidi="ar"/>
              </w:rPr>
            </w:pPr>
            <w:r>
              <w:rPr>
                <w:rFonts w:hint="eastAsia" w:ascii="仿宋" w:eastAsia="仿宋" w:cs="仿宋_GB2312"/>
                <w:b/>
                <w:bCs/>
                <w:color w:val="auto"/>
                <w:kern w:val="0"/>
                <w:sz w:val="21"/>
                <w:szCs w:val="20"/>
                <w:highlight w:val="none"/>
                <w:lang w:val="en-US" w:eastAsia="zh-CN" w:bidi="ar"/>
              </w:rPr>
              <w:t>金额总计（含税）：</w:t>
            </w:r>
          </w:p>
        </w:tc>
        <w:tc>
          <w:tcPr>
            <w:tcW w:w="2250" w:type="dxa"/>
            <w:gridSpan w:val="3"/>
            <w:noWrap w:val="0"/>
            <w:vAlign w:val="center"/>
          </w:tcPr>
          <w:p w14:paraId="350BACDB">
            <w:pPr>
              <w:keepNext/>
              <w:keepLines w:val="0"/>
              <w:pageBreakBefore w:val="0"/>
              <w:widowControl/>
              <w:kinsoku/>
              <w:wordWrap/>
              <w:overflowPunct/>
              <w:topLinePunct w:val="0"/>
              <w:bidi w:val="0"/>
              <w:snapToGrid w:val="0"/>
              <w:spacing w:line="240" w:lineRule="auto"/>
              <w:ind w:left="0" w:leftChars="0" w:right="0" w:rightChars="0" w:firstLine="0" w:firstLineChars="0"/>
              <w:jc w:val="center"/>
              <w:rPr>
                <w:rFonts w:hint="eastAsia" w:ascii="仿宋" w:hAnsi="仿宋" w:eastAsia="仿宋" w:cs="仿宋"/>
                <w:b/>
                <w:color w:val="auto"/>
                <w:kern w:val="2"/>
                <w:sz w:val="21"/>
                <w:szCs w:val="22"/>
                <w:highlight w:val="none"/>
                <w:vertAlign w:val="baseline"/>
                <w:lang w:val="en-US" w:eastAsia="zh-CN" w:bidi="ar-SA"/>
              </w:rPr>
            </w:pPr>
            <w:r>
              <w:rPr>
                <w:rFonts w:hint="eastAsia" w:ascii="仿宋" w:eastAsia="仿宋" w:cs="仿宋_GB2312"/>
                <w:b/>
                <w:bCs/>
                <w:color w:val="auto"/>
                <w:kern w:val="0"/>
                <w:sz w:val="21"/>
                <w:szCs w:val="20"/>
                <w:highlight w:val="none"/>
                <w:lang w:val="en-US" w:eastAsia="zh-CN" w:bidi="ar"/>
              </w:rPr>
              <w:t>50000</w:t>
            </w:r>
          </w:p>
        </w:tc>
      </w:tr>
    </w:tbl>
    <w:p w14:paraId="669476C5">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2"/>
          <w:sz w:val="22"/>
          <w:szCs w:val="22"/>
          <w:highlight w:val="none"/>
          <w:lang w:val="en-US" w:eastAsia="zh-CN" w:bidi="ar-SA"/>
        </w:rPr>
      </w:pPr>
    </w:p>
    <w:p w14:paraId="05184AA7">
      <w:pPr>
        <w:keepNext w:val="0"/>
        <w:keepLines w:val="0"/>
        <w:pageBreakBefore w:val="0"/>
        <w:widowControl/>
        <w:kinsoku/>
        <w:wordWrap/>
        <w:overflowPunct/>
        <w:topLinePunct w:val="0"/>
        <w:bidi w:val="0"/>
        <w:spacing w:line="560" w:lineRule="exact"/>
        <w:ind w:firstLine="482" w:firstLineChars="200"/>
        <w:jc w:val="left"/>
        <w:rPr>
          <w:rFonts w:hint="eastAsia" w:ascii="仿宋" w:hAnsi="仿宋" w:eastAsia="仿宋" w:cs="仿宋"/>
          <w:b/>
          <w:bCs/>
          <w:color w:val="FF0000"/>
          <w:kern w:val="2"/>
          <w:sz w:val="24"/>
          <w:szCs w:val="24"/>
          <w:highlight w:val="none"/>
          <w:lang w:val="en-US" w:eastAsia="zh-CN" w:bidi="ar-SA"/>
        </w:rPr>
      </w:pPr>
      <w:r>
        <w:rPr>
          <w:rFonts w:hint="eastAsia" w:ascii="仿宋" w:hAnsi="仿宋" w:eastAsia="仿宋" w:cs="仿宋"/>
          <w:b/>
          <w:bCs/>
          <w:color w:val="FF0000"/>
          <w:kern w:val="2"/>
          <w:sz w:val="24"/>
          <w:szCs w:val="24"/>
          <w:highlight w:val="none"/>
          <w:lang w:val="en-US" w:eastAsia="zh-CN" w:bidi="ar-SA"/>
        </w:rPr>
        <w:t>注：1、以上报价应包含全部费用，其中包括但不限于所有面料、辅材、制作、供货，安装产品所需的配件、运输、</w:t>
      </w:r>
      <w:r>
        <w:rPr>
          <w:rFonts w:hint="default" w:ascii="仿宋" w:hAnsi="仿宋" w:eastAsia="仿宋" w:cs="仿宋"/>
          <w:b/>
          <w:bCs/>
          <w:color w:val="FF0000"/>
          <w:kern w:val="2"/>
          <w:sz w:val="24"/>
          <w:szCs w:val="24"/>
          <w:highlight w:val="none"/>
          <w:lang w:val="en-US" w:eastAsia="zh-CN" w:bidi="ar-SA"/>
        </w:rPr>
        <w:t>装卸</w:t>
      </w:r>
      <w:r>
        <w:rPr>
          <w:rFonts w:hint="eastAsia" w:ascii="仿宋" w:hAnsi="仿宋" w:eastAsia="仿宋" w:cs="仿宋"/>
          <w:b/>
          <w:bCs/>
          <w:color w:val="FF0000"/>
          <w:kern w:val="2"/>
          <w:sz w:val="24"/>
          <w:szCs w:val="24"/>
          <w:highlight w:val="none"/>
          <w:lang w:val="en-US" w:eastAsia="zh-CN" w:bidi="ar-SA"/>
        </w:rPr>
        <w:t>、安装及技术支持、售后服务，以及保证项目顺利实施所需的一切相关措施及费用。同时包含为保障项目顺利实施的差旅、咨询、食宿、交通、印刷、通讯、税金、政策性文件规定及合同包含的所有风险、责任及工作措施费，以及采购人在编制中可能发生的各种费用，本报价为最终支付价格，不作调整。</w:t>
      </w:r>
    </w:p>
    <w:p w14:paraId="6747E841">
      <w:pPr>
        <w:keepNext w:val="0"/>
        <w:keepLines w:val="0"/>
        <w:pageBreakBefore w:val="0"/>
        <w:kinsoku/>
        <w:wordWrap/>
        <w:overflowPunct/>
        <w:topLinePunct w:val="0"/>
        <w:bidi w:val="0"/>
        <w:spacing w:before="46" w:beforeLines="15" w:after="46" w:afterLines="15" w:line="560" w:lineRule="exact"/>
        <w:ind w:firstLine="482" w:firstLineChars="200"/>
        <w:outlineLvl w:val="1"/>
        <w:rPr>
          <w:rFonts w:hint="eastAsia" w:ascii="仿宋_GB2312" w:hAnsi="宋体" w:eastAsia="仿宋_GB2312" w:cs="仿宋_GB2312"/>
          <w:b/>
          <w:bCs/>
          <w:color w:val="FF0000"/>
          <w:sz w:val="28"/>
          <w:szCs w:val="22"/>
          <w:highlight w:val="none"/>
          <w:lang w:val="en-US" w:eastAsia="zh-CN"/>
        </w:rPr>
      </w:pPr>
      <w:r>
        <w:rPr>
          <w:rFonts w:hint="eastAsia" w:ascii="仿宋" w:hAnsi="仿宋" w:eastAsia="仿宋" w:cs="仿宋"/>
          <w:b/>
          <w:bCs/>
          <w:color w:val="FF0000"/>
          <w:kern w:val="2"/>
          <w:sz w:val="24"/>
          <w:szCs w:val="24"/>
          <w:highlight w:val="none"/>
          <w:lang w:val="en-US" w:eastAsia="zh-CN" w:bidi="ar-SA"/>
        </w:rPr>
        <w:t>2、以上数量为预估，最终以实际测量安装数量进行费用结算。</w:t>
      </w:r>
    </w:p>
    <w:p w14:paraId="092B5A32">
      <w:pPr>
        <w:widowControl/>
        <w:spacing w:line="480" w:lineRule="exact"/>
        <w:rPr>
          <w:rFonts w:hint="eastAsia" w:ascii="华文中宋" w:hAnsi="华文中宋" w:eastAsia="华文中宋" w:cs="华文中宋"/>
          <w:sz w:val="28"/>
          <w:szCs w:val="28"/>
        </w:rPr>
      </w:pPr>
      <w:bookmarkStart w:id="0" w:name="_GoBack"/>
      <w:bookmarkEnd w:id="0"/>
    </w:p>
    <w:p w14:paraId="0A9E71B6">
      <w:pPr>
        <w:keepNext w:val="0"/>
        <w:keepLines w:val="0"/>
        <w:pageBreakBefore w:val="0"/>
        <w:widowControl w:val="0"/>
        <w:tabs>
          <w:tab w:val="left" w:pos="7020"/>
        </w:tabs>
        <w:kinsoku/>
        <w:wordWrap/>
        <w:overflowPunct/>
        <w:topLinePunct w:val="0"/>
        <w:autoSpaceDE/>
        <w:autoSpaceDN/>
        <w:bidi w:val="0"/>
        <w:adjustRightInd/>
        <w:snapToGrid/>
        <w:spacing w:line="500" w:lineRule="exact"/>
        <w:ind w:left="0" w:firstLine="562" w:firstLineChars="20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（二）商务要求</w:t>
      </w:r>
    </w:p>
    <w:p w14:paraId="5E31E3F2">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1" w:firstLineChars="1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color w:val="FF0000"/>
          <w:sz w:val="32"/>
          <w:szCs w:val="32"/>
          <w:highlight w:val="yellow"/>
          <w:lang w:val="en-US" w:eastAsia="zh-CN"/>
        </w:rPr>
        <w:t>（本项目商务要求为不允许负偏离的实质性要求和条件）</w:t>
      </w:r>
    </w:p>
    <w:p w14:paraId="5FCFE6AB">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所有货物（包括零部件）须为全新的、未使用过的原装正品。提交货物的技术参数和配置应与询价文件的要求及其响应文件的技术响应表（如果被评委会接受的话）相一致。若询价文件及响应文件中无相应说明，则以国家有关部门最新颁布的相应标准及规范为准。</w:t>
      </w:r>
    </w:p>
    <w:p w14:paraId="533C22EC">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2、所有货物必须符合国家相关强制性要求。</w:t>
      </w:r>
    </w:p>
    <w:p w14:paraId="378F7AA0">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3、所报相应货物须符合《中华人民共和国产品质量法》《纤维制品质量监督管理办法》的有关规定，产品符合《国家纺织产品基本安全技术规范》（GB 18401-2010）等的要求。</w:t>
      </w:r>
    </w:p>
    <w:p w14:paraId="112BD8BB">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技术支持</w:t>
      </w:r>
    </w:p>
    <w:p w14:paraId="10793D09">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成交供应商应向采购人提供全方位及时而有效的技术支持和服务。</w:t>
      </w:r>
    </w:p>
    <w:p w14:paraId="67327810">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成交供应商负责供货、运输并安装调试完毕。</w:t>
      </w:r>
    </w:p>
    <w:p w14:paraId="4B2D7A05">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成交供应商在项目实施过程中，国家对相关项目有资质要求的，进场单位和人员的资质、资格符合国家、省、市有关规定。实施期间成交供应商所发生的或成交供应商实施场地内发生的或成交供应商原因造成的安全事故，均应由成交供应商负责按有关规定处理善后事宜，并承担给采购人造成的损失。</w:t>
      </w:r>
    </w:p>
    <w:p w14:paraId="33186509">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 xml:space="preserve">、产品质保期、服务期及售后服务：                                        </w:t>
      </w:r>
    </w:p>
    <w:p w14:paraId="096F7D84">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成交供应商须对本项目货物提供至少</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年的</w:t>
      </w:r>
      <w:r>
        <w:rPr>
          <w:rFonts w:hint="eastAsia" w:ascii="仿宋_GB2312" w:hAnsi="仿宋_GB2312" w:eastAsia="仿宋_GB2312" w:cs="仿宋_GB2312"/>
          <w:sz w:val="32"/>
          <w:szCs w:val="32"/>
          <w:lang w:val="en-US" w:eastAsia="zh-CN"/>
        </w:rPr>
        <w:t>免费</w:t>
      </w:r>
      <w:r>
        <w:rPr>
          <w:rFonts w:hint="default" w:ascii="仿宋_GB2312" w:hAnsi="仿宋_GB2312" w:eastAsia="仿宋_GB2312" w:cs="仿宋_GB2312"/>
          <w:sz w:val="32"/>
          <w:szCs w:val="32"/>
          <w:lang w:val="en-US" w:eastAsia="zh-CN"/>
        </w:rPr>
        <w:t xml:space="preserve">质保服务（自采购人验收合格之日起计算）。质保期内出现质量问题，成交供应商负责包修、包退、包换，质保期内成交供应商及货物生产厂家须及时提供上门维修、更换非人为损坏零部件服务，所有质保费用均已包含在总投标价中。质保期结束后成交供应商应以不高于市场价格的向采购人提供备品备件。                                                        </w:t>
      </w:r>
    </w:p>
    <w:p w14:paraId="0BC6D89A">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货物的具体尺寸及颜色，供货前由采购人统一确认。</w:t>
      </w:r>
    </w:p>
    <w:p w14:paraId="2991E468">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5.3 </w:t>
      </w:r>
      <w:r>
        <w:rPr>
          <w:rFonts w:hint="default" w:ascii="仿宋_GB2312" w:hAnsi="仿宋_GB2312" w:eastAsia="仿宋_GB2312" w:cs="仿宋_GB2312"/>
          <w:sz w:val="32"/>
          <w:szCs w:val="32"/>
          <w:lang w:val="en-US" w:eastAsia="zh-CN"/>
        </w:rPr>
        <w:t>售后服务响应时间：如货物出现质量问题，成交供应商须1小时内响应，电话响应无法解决，成交供应商必须在接报修电话24小时内到达现场并在48小时内解决问题。如不能解决的，成交供应商需提供备品备件供采购人使用。质保期内如货物出现质量问题，成交供应商负责修复，对于无法修复的情况，成交供应商负责免费更换。</w:t>
      </w:r>
    </w:p>
    <w:p w14:paraId="77CFC1C1">
      <w:pPr>
        <w:keepNext w:val="0"/>
        <w:keepLines w:val="0"/>
        <w:pageBreakBefore w:val="0"/>
        <w:widowControl w:val="0"/>
        <w:numPr>
          <w:ilvl w:val="0"/>
          <w:numId w:val="0"/>
        </w:numPr>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6</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lang w:val="en-US" w:eastAsia="zh-CN"/>
        </w:rPr>
        <w:t>验收：</w:t>
      </w:r>
    </w:p>
    <w:p w14:paraId="2390C5F1">
      <w:pPr>
        <w:keepNext w:val="0"/>
        <w:keepLines w:val="0"/>
        <w:pageBreakBefore w:val="0"/>
        <w:widowControl w:val="0"/>
        <w:numPr>
          <w:ilvl w:val="0"/>
          <w:numId w:val="0"/>
        </w:numPr>
        <w:tabs>
          <w:tab w:val="left" w:pos="7020"/>
        </w:tabs>
        <w:kinsoku/>
        <w:wordWrap/>
        <w:overflowPunct/>
        <w:topLinePunct w:val="0"/>
        <w:autoSpaceDE/>
        <w:autoSpaceDN/>
        <w:bidi w:val="0"/>
        <w:adjustRightInd/>
        <w:snapToGrid/>
        <w:spacing w:line="240" w:lineRule="auto"/>
        <w:ind w:firstLine="320" w:firstLine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w:t>
      </w:r>
    </w:p>
    <w:p w14:paraId="390DD445">
      <w:pPr>
        <w:keepNext w:val="0"/>
        <w:keepLines w:val="0"/>
        <w:pageBreakBefore w:val="0"/>
        <w:widowControl w:val="0"/>
        <w:numPr>
          <w:ilvl w:val="0"/>
          <w:numId w:val="0"/>
        </w:numPr>
        <w:tabs>
          <w:tab w:val="left" w:pos="7020"/>
        </w:tabs>
        <w:kinsoku/>
        <w:wordWrap/>
        <w:overflowPunct/>
        <w:topLinePunct w:val="0"/>
        <w:autoSpaceDE/>
        <w:autoSpaceDN/>
        <w:bidi w:val="0"/>
        <w:adjustRightInd/>
        <w:snapToGrid/>
        <w:spacing w:line="240" w:lineRule="auto"/>
        <w:ind w:left="0" w:leftChars="0" w:firstLine="320" w:firstLine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6.2 对货物进行全面的验收，对验收中暴露出来的问题，中标人应及时进行整改，最终验收合格后，采购人向中标人签发最终验收证明。</w:t>
      </w:r>
    </w:p>
    <w:p w14:paraId="623A7835">
      <w:pPr>
        <w:keepNext w:val="0"/>
        <w:keepLines w:val="0"/>
        <w:pageBreakBefore w:val="0"/>
        <w:widowControl w:val="0"/>
        <w:numPr>
          <w:ilvl w:val="0"/>
          <w:numId w:val="0"/>
        </w:numPr>
        <w:tabs>
          <w:tab w:val="left" w:pos="7020"/>
        </w:tabs>
        <w:kinsoku/>
        <w:wordWrap/>
        <w:overflowPunct/>
        <w:topLinePunct w:val="0"/>
        <w:autoSpaceDE/>
        <w:autoSpaceDN/>
        <w:bidi w:val="0"/>
        <w:adjustRightInd/>
        <w:snapToGrid/>
        <w:spacing w:line="240" w:lineRule="auto"/>
        <w:ind w:left="0" w:leftChars="0" w:firstLine="320" w:firstLine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6.3 供应商货物尺寸应配备齐全，全部交付后，如发现货物规格不符，尺寸不合等问题，中标人应当按照采购人要求修改或调换。全部到货后，采购人有权随机抽样进行检测，检测合格后方可安装。</w:t>
      </w:r>
    </w:p>
    <w:p w14:paraId="26449A4F">
      <w:pPr>
        <w:keepNext w:val="0"/>
        <w:keepLines w:val="0"/>
        <w:pageBreakBefore w:val="0"/>
        <w:widowControl w:val="0"/>
        <w:numPr>
          <w:ilvl w:val="0"/>
          <w:numId w:val="0"/>
        </w:numPr>
        <w:tabs>
          <w:tab w:val="left" w:pos="7020"/>
        </w:tabs>
        <w:kinsoku/>
        <w:wordWrap/>
        <w:overflowPunct/>
        <w:topLinePunct w:val="0"/>
        <w:autoSpaceDE/>
        <w:autoSpaceDN/>
        <w:bidi w:val="0"/>
        <w:adjustRightInd/>
        <w:snapToGrid/>
        <w:spacing w:line="240" w:lineRule="auto"/>
        <w:ind w:left="319" w:leftChars="152" w:firstLine="0" w:firstLineChars="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7</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lang w:val="en-US" w:eastAsia="zh-CN"/>
        </w:rPr>
        <w:t>供</w:t>
      </w:r>
      <w:r>
        <w:rPr>
          <w:rFonts w:hint="default" w:ascii="仿宋_GB2312" w:hAnsi="仿宋_GB2312" w:eastAsia="仿宋_GB2312" w:cs="仿宋_GB2312"/>
          <w:sz w:val="32"/>
          <w:szCs w:val="32"/>
          <w:lang w:val="en-US" w:eastAsia="zh-CN"/>
        </w:rPr>
        <w:t>货期：自合同签订之日起 30 日内供货并安装完毕。</w:t>
      </w:r>
      <w:r>
        <w:rPr>
          <w:rFonts w:hint="eastAsia" w:ascii="仿宋_GB2312" w:hAnsi="仿宋_GB2312" w:eastAsia="仿宋_GB2312" w:cs="仿宋_GB2312"/>
          <w:sz w:val="32"/>
          <w:szCs w:val="32"/>
          <w:lang w:val="en-US" w:eastAsia="zh-CN"/>
        </w:rPr>
        <w:t>8</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供</w:t>
      </w:r>
      <w:r>
        <w:rPr>
          <w:rFonts w:hint="default" w:ascii="仿宋_GB2312" w:hAnsi="仿宋_GB2312" w:eastAsia="仿宋_GB2312" w:cs="仿宋_GB2312"/>
          <w:sz w:val="32"/>
          <w:szCs w:val="32"/>
          <w:lang w:val="en-US" w:eastAsia="zh-CN"/>
        </w:rPr>
        <w:t>货地点：马鞍山市</w:t>
      </w:r>
      <w:r>
        <w:rPr>
          <w:rFonts w:hint="eastAsia" w:ascii="仿宋_GB2312" w:hAnsi="仿宋_GB2312" w:eastAsia="仿宋_GB2312" w:cs="仿宋_GB2312"/>
          <w:sz w:val="32"/>
          <w:szCs w:val="32"/>
          <w:lang w:val="en-US" w:eastAsia="zh-CN"/>
        </w:rPr>
        <w:t>中医院</w:t>
      </w:r>
      <w:r>
        <w:rPr>
          <w:rFonts w:hint="default" w:ascii="仿宋_GB2312" w:hAnsi="仿宋_GB2312" w:eastAsia="仿宋_GB2312" w:cs="仿宋_GB2312"/>
          <w:sz w:val="32"/>
          <w:szCs w:val="32"/>
          <w:lang w:val="en-US" w:eastAsia="zh-CN"/>
        </w:rPr>
        <w:t>（采购人指定地点）。</w:t>
      </w:r>
    </w:p>
    <w:p w14:paraId="7F48E209">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lang w:val="en-US" w:eastAsia="zh-CN"/>
        </w:rPr>
        <w:t>付款方式：供货并安装完毕且验收合格后支付合同总金额的100%。</w:t>
      </w:r>
    </w:p>
    <w:p w14:paraId="3E6BD07C">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r>
        <w:rPr>
          <w:rFonts w:hint="default" w:ascii="仿宋_GB2312" w:hAnsi="仿宋_GB2312" w:eastAsia="仿宋_GB2312" w:cs="仿宋_GB2312"/>
          <w:sz w:val="32"/>
          <w:szCs w:val="32"/>
          <w:lang w:val="en-US" w:eastAsia="zh-CN"/>
        </w:rPr>
        <w:t>本项目总投标价包含履行本项目的全部费用及所有价内价外税金及合理利润等，不再产生任何二次费用。</w:t>
      </w:r>
    </w:p>
    <w:p w14:paraId="2ED14146">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default" w:ascii="仿宋_GB2312" w:hAnsi="仿宋_GB2312" w:eastAsia="仿宋_GB2312" w:cs="仿宋_GB2312"/>
          <w:sz w:val="32"/>
          <w:szCs w:val="32"/>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1" w:fontKey="{2DBCFB13-592E-447D-A2B8-3FCE50D2E6F0}"/>
  </w:font>
  <w:font w:name="仿宋">
    <w:panose1 w:val="02010609060101010101"/>
    <w:charset w:val="86"/>
    <w:family w:val="auto"/>
    <w:pitch w:val="default"/>
    <w:sig w:usb0="800002BF" w:usb1="38CF7CFA" w:usb2="00000016" w:usb3="00000000" w:csb0="00040001" w:csb1="00000000"/>
    <w:embedRegular r:id="rId2" w:fontKey="{C70FADFE-BBBC-47D5-A793-283F36D27EB1}"/>
  </w:font>
  <w:font w:name="华文中宋">
    <w:panose1 w:val="02010600040101010101"/>
    <w:charset w:val="86"/>
    <w:family w:val="auto"/>
    <w:pitch w:val="default"/>
    <w:sig w:usb0="00000287" w:usb1="080F0000" w:usb2="00000000" w:usb3="00000000" w:csb0="0004009F" w:csb1="DFD70000"/>
    <w:embedRegular r:id="rId3" w:fontKey="{DD51EAED-030D-4ACF-906D-22BA4C919551}"/>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021AA">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0781BB"/>
    <w:multiLevelType w:val="singleLevel"/>
    <w:tmpl w:val="340781B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4364BD"/>
    <w:rsid w:val="075D1E8C"/>
    <w:rsid w:val="0C831895"/>
    <w:rsid w:val="19ED1940"/>
    <w:rsid w:val="1B096E5A"/>
    <w:rsid w:val="22BC150E"/>
    <w:rsid w:val="28597DF9"/>
    <w:rsid w:val="2A471FEB"/>
    <w:rsid w:val="33084527"/>
    <w:rsid w:val="3FC945CA"/>
    <w:rsid w:val="421A00E8"/>
    <w:rsid w:val="43871A96"/>
    <w:rsid w:val="43E4195A"/>
    <w:rsid w:val="4CC7027B"/>
    <w:rsid w:val="510026A9"/>
    <w:rsid w:val="51951749"/>
    <w:rsid w:val="53ED5526"/>
    <w:rsid w:val="55B61960"/>
    <w:rsid w:val="66F66060"/>
    <w:rsid w:val="6BB97277"/>
    <w:rsid w:val="70661AF5"/>
    <w:rsid w:val="78381BD3"/>
    <w:rsid w:val="79A20C2B"/>
    <w:rsid w:val="7FE64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left"/>
    </w:pPr>
    <w:rPr>
      <w:rFonts w:ascii="Arial" w:hAnsi="Arial" w:eastAsia="黑体" w:cs="黑体"/>
      <w:b/>
      <w:sz w:val="32"/>
      <w:szCs w:val="22"/>
    </w:rPr>
  </w:style>
  <w:style w:type="paragraph" w:styleId="3">
    <w:name w:val="Normal Indent"/>
    <w:basedOn w:val="1"/>
    <w:qFormat/>
    <w:uiPriority w:val="0"/>
    <w:pPr>
      <w:ind w:firstLine="420" w:firstLineChars="200"/>
    </w:pPr>
    <w:rPr>
      <w:kern w:val="0"/>
      <w:sz w:val="24"/>
      <w:szCs w:val="20"/>
    </w:rPr>
  </w:style>
  <w:style w:type="paragraph" w:styleId="4">
    <w:name w:val="footer"/>
    <w:basedOn w:val="1"/>
    <w:qFormat/>
    <w:uiPriority w:val="0"/>
    <w:pPr>
      <w:tabs>
        <w:tab w:val="center" w:pos="4153"/>
        <w:tab w:val="right" w:pos="8306"/>
      </w:tabs>
      <w:snapToGrid w:val="0"/>
      <w:jc w:val="left"/>
    </w:pPr>
    <w:rPr>
      <w:sz w:val="18"/>
      <w:lang w:bidi="he-IL"/>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1"/>
    <w:qFormat/>
    <w:uiPriority w:val="0"/>
    <w:pPr>
      <w:spacing w:before="240" w:after="60"/>
      <w:outlineLvl w:val="0"/>
    </w:pPr>
    <w:rPr>
      <w:rFonts w:ascii="Cambria" w:hAnsi="Cambria"/>
      <w:b/>
      <w:bCs/>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List Paragraph"/>
    <w:basedOn w:val="1"/>
    <w:qFormat/>
    <w:uiPriority w:val="0"/>
    <w:pPr>
      <w:ind w:firstLine="420" w:firstLineChars="200"/>
    </w:pPr>
  </w:style>
  <w:style w:type="character" w:customStyle="1" w:styleId="11">
    <w:name w:val="标题 Char"/>
    <w:link w:val="6"/>
    <w:qFormat/>
    <w:uiPriority w:val="0"/>
    <w:rPr>
      <w:rFonts w:ascii="Cambria" w:hAnsi="Cambria"/>
      <w:b/>
      <w:bCs/>
      <w:sz w:val="32"/>
      <w:szCs w:val="32"/>
    </w:rPr>
  </w:style>
  <w:style w:type="character" w:customStyle="1" w:styleId="12">
    <w:name w:val="font01"/>
    <w:basedOn w:val="9"/>
    <w:qFormat/>
    <w:uiPriority w:val="0"/>
    <w:rPr>
      <w:rFonts w:hint="eastAsia" w:ascii="宋体" w:hAnsi="宋体" w:eastAsia="宋体" w:cs="宋体"/>
      <w:color w:val="000000"/>
      <w:sz w:val="20"/>
      <w:szCs w:val="20"/>
      <w:u w:val="none"/>
    </w:rPr>
  </w:style>
  <w:style w:type="character" w:customStyle="1" w:styleId="13">
    <w:name w:val="font21"/>
    <w:basedOn w:val="9"/>
    <w:qFormat/>
    <w:uiPriority w:val="0"/>
    <w:rPr>
      <w:rFonts w:ascii="Arial" w:hAnsi="Arial" w:cs="Arial"/>
      <w:color w:val="000000"/>
      <w:sz w:val="20"/>
      <w:szCs w:val="20"/>
      <w:u w:val="none"/>
    </w:rPr>
  </w:style>
  <w:style w:type="character" w:customStyle="1" w:styleId="14">
    <w:name w:val="font11"/>
    <w:basedOn w:val="9"/>
    <w:qFormat/>
    <w:uiPriority w:val="0"/>
    <w:rPr>
      <w:rFonts w:hint="eastAsia" w:ascii="宋体" w:hAnsi="宋体" w:eastAsia="宋体" w:cs="宋体"/>
      <w:color w:val="000000"/>
      <w:sz w:val="18"/>
      <w:szCs w:val="18"/>
      <w:u w:val="none"/>
    </w:rPr>
  </w:style>
  <w:style w:type="character" w:customStyle="1" w:styleId="15">
    <w:name w:val="font31"/>
    <w:basedOn w:val="9"/>
    <w:qFormat/>
    <w:uiPriority w:val="0"/>
    <w:rPr>
      <w:rFonts w:hint="default" w:ascii="Arial" w:hAnsi="Arial" w:cs="Arial"/>
      <w:color w:val="000000"/>
      <w:sz w:val="18"/>
      <w:szCs w:val="18"/>
      <w:u w:val="none"/>
    </w:rPr>
  </w:style>
  <w:style w:type="paragraph" w:customStyle="1" w:styleId="16">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2100</Words>
  <Characters>2763</Characters>
  <Lines>0</Lines>
  <Paragraphs>0</Paragraphs>
  <TotalTime>7</TotalTime>
  <ScaleCrop>false</ScaleCrop>
  <LinksUpToDate>false</LinksUpToDate>
  <CharactersWithSpaces>2795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2024-12-18T06:48:00Z</dcterms:created>
  <dc:creator>Administrator.DESKTOP-IICAK8A</dc:creator>
  <cp:lastModifiedBy>能能</cp:lastModifiedBy>
  <dcterms:modified xsi:type="dcterms:W3CDTF">2026-03-30T03:20:55Z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B202F8966C174EFFADF4F313E7FFBB53</vt:lpwstr>
  </property>
  <property fmtid="{D5CDD505-2E9C-101B-9397-08002B2CF9AE}" pid="4" name="KSOTemplateDocerSaveRecord">
    <vt:lpwstr>eyJoZGlkIjoiNjVjOGUxODk1YzY2NTUxMWVjNzRmZDgxYTIzNjVjOGQiLCJ1c2VySWQiOiI1NTUzMTQ2MDYifQ==</vt:lpwstr>
  </property>
</Properties>
</file>