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血液透析用耗材供货服务采购需求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4607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0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0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血液净化装置的体外循环血路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血液通道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0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血液净化装置的体外循环血路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置换液通道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0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一次性使用血液灌流器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0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血液透析干粉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0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血液透析浓缩液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0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一次性使用无菌护理包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内瘘护理包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0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一次性使用无菌护理包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导管护理包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一、主体要求：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1、提供产品在安徽省医药集中采购平台集中目录内；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2、需适用于百特金宝AK96血透机、ARTIS血滤机；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3、提供样品；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服务期2年，合同一年一签；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分批供货，7日内供货；每批货验收合格后12个月后支付该批次金额100%；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6、供货期内提供医院在用24台血透机、1台血滤机的维护保养服务（包含维修费，配件费，差旅费等），医院不再承担任何以上设备的维修费用；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7、维保人员需经过原厂培训并获得相应培训资格证书；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8、处理问题及时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，应在1小时内响应，24小时内到达。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二、具体参数要求：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OLE_LINK1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血液净化装置的体外循环血路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1.适用范围：本产品供血液净化时作为血液通道使用。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2.结构与组成：由透析器接口、导血管、气体捕获器、过滤网、肝素管、泵管、泵管接头、导管夹、管路接头、连接血管通路的接头、连接血液透析器的接头、连接血液透析滤过器、废液袋、接头护帽、动脉管、静脉管、滤出压力传感器通道连接管、滤出压力传感器、空气过滤器等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3.环氧乙烷灭菌。一次性使用。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可与百特ARTIS机器配套使用。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（二）血液净化装置的体外循环血路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1.适用范围：本产品供血液净化时作为置换液通道使用。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2.环氧乙烷灭菌，一次性使用。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可与百特ARTIS机器配套使用。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（三）一次性使用血液灌流器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1.吸附剂装量:150ml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2.吸附剂材料：二次交联吸附树脂（黑褐色）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3.吸附剂包膜材料：改性聚乙烯醇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4.吸附剂填充物：生理盐水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5.罐体内部阻力≤4kPa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6.可耐受压力≤100kPa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7.戊巴比妥钠的浓度的下降率≥85%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8.维生素B12的浓度的下降率≥95%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9.肌酐的浓度的下降率≥60%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10.灭菌方式：高温高压蒸汽灭菌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11.柱体材料：透明聚碳酸脂外壳（PC）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（四）血液透析干粉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1.联机B干粉由碳酸氢钠组成。联机B干粉配制成浓缩液后每升含碳酸氢钠：84g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2.加血液透析用水溶解后，按透析液流速500ml/min，可使用时长约6.8小时。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 xml:space="preserve">3.按 84g/L 加透析用水在线配制成B浓缩液，与A粉按使用说明配制成的A浓缩液按稀释比例 A：B：水=1:1.225:32.775 配制成透析液后：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 xml:space="preserve">（1）、离子浓度(mmol/L)：Na +：138.0； k +：2.0； Ca 2+：1.5； Mg 2+：0.5；Cl—：109.0；C6H5O7 3—：1.1； HCO3—：33.0；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 xml:space="preserve">（2）致热原：细菌内毒素不大于 0.5EU/mL；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 xml:space="preserve">（3）不溶性微粒状况：本透析液扣除本底后，≥10μm的微粒不大于 25 个/mL；≥25μm的微粒不大于3个/mL；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（4）pH值：需在7.0—7.8之间。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4.有效期1年及以上。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（五）血液透析浓缩液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1.细菌内毒素不大于 0.5EU/mL；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2.能满足个性化透析需求（含钙离子 1.25mmol/L、1.5mmol/L、1.75mmol/L，和钙离子 1.5 的浓度，钾离子为 2mmol/L 的浓度 A液），提供对应技术文件；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3.血液透析浓缩物的需氧菌总数应不大于 100CFU/ml,霉菌和酵母菌总数应不大于10CFU/ml，大肠埃希菌不得检出；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4.不溶性微粒状况：本品稀释为透析液后，扣除本底后微粒含量：≥10um 微粒不大于25个/ml，≥25um的微粒不大于 3 个/ml；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5.为了保证透析过程中安全与治疗效果需与血液透析干粉为同一品牌。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（六）一次性使用无菌护理包（内漏护理包）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上机包配置：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1.白色托盘 1个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 xml:space="preserve">2.碘伏消毒棉签（10支）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3.无纺布胶条8条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 xml:space="preserve">4.输液贴2条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5.中号检查手套一副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 xml:space="preserve">6.40x60cm蓝色治疗巾一块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 xml:space="preserve">7.创可贴 2个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8.垃圾袋1个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下机包独立包装：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 xml:space="preserve">1.纱布片7.5x7.5cm两片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 xml:space="preserve">2.棉卷2个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 xml:space="preserve">.中号检查手套一副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（七）一次性使用无菌护理包（导管护理包）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上机包配置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1.白色托盘 1个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2.包布1片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 独立包装酒精消毒片3x6cm 2片，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4.碘伏棉片15x20cm 2块 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5.碘伏消毒棉签：4支装*2袋，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6.纱布7x9cm-12层 1片，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7.中号橡胶检查手套手套1副，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8.40x60cm治疗巾一块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9.黄色垃圾袋1个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下机包独立包装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1.纱布7x9cm-12层*2片（其中一块切口）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2.中号检查手套一副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D5434"/>
    <w:rsid w:val="19BD5434"/>
    <w:rsid w:val="2DAB29E4"/>
    <w:rsid w:val="37667BA0"/>
    <w:rsid w:val="5F4E2890"/>
    <w:rsid w:val="6B53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1346</Words>
  <Characters>1647</Characters>
  <Lines>0</Lines>
  <Paragraphs>0</Paragraphs>
  <TotalTime>2</TotalTime>
  <ScaleCrop>false</ScaleCrop>
  <LinksUpToDate>false</LinksUpToDate>
  <CharactersWithSpaces>1716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2025-07-16T01:59:00Z</dcterms:created>
  <dc:creator>蒋涛`</dc:creator>
  <cp:lastModifiedBy>绝世撒旦</cp:lastModifiedBy>
  <dcterms:modified xsi:type="dcterms:W3CDTF">2025-11-07T08:41:46Z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ED513EE7060848EAACD36DFBBC47FB94_11</vt:lpwstr>
  </property>
  <property fmtid="{D5CDD505-2E9C-101B-9397-08002B2CF9AE}" pid="4" name="KSOTemplateDocerSaveRecord">
    <vt:lpwstr>eyJoZGlkIjoiNTBhODE0ZGIyMjAyMmQ2M2VmMmIzNjQxNDg4ZDRlMTYiLCJ1c2VySWQiOiI3MDg0MDI0MDgifQ==</vt:lpwstr>
  </property>
</Properties>
</file>